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FD" w:rsidRDefault="00BB01B7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D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БОГОРОДСКОГО МУНИЦИПАЛЬНОГО ОКРУГА НИЖЕГОРОДСКОЙ ОБЛАСТИ </w:t>
      </w:r>
    </w:p>
    <w:p w:rsidR="005C02FD" w:rsidRP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02FD" w:rsidRP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P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Pr="00B00DD5" w:rsidRDefault="005C02FD" w:rsidP="005C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>Заключение</w:t>
      </w:r>
    </w:p>
    <w:p w:rsidR="005C02FD" w:rsidRPr="00B00DD5" w:rsidRDefault="005C02FD" w:rsidP="005C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>на проект решения Совета депутатов Богородского муниципального округа Нижегородской области «О бюджете Богоро</w:t>
      </w:r>
      <w:r w:rsidR="006E3D95">
        <w:rPr>
          <w:rFonts w:ascii="Times New Roman" w:hAnsi="Times New Roman" w:cs="Times New Roman"/>
          <w:b/>
          <w:color w:val="000000"/>
          <w:sz w:val="32"/>
          <w:szCs w:val="32"/>
        </w:rPr>
        <w:t>дского муниципального округа Ниж</w:t>
      </w: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егородской области на </w:t>
      </w:r>
      <w:r w:rsidR="006E3D95">
        <w:rPr>
          <w:rFonts w:ascii="Times New Roman" w:hAnsi="Times New Roman" w:cs="Times New Roman"/>
          <w:b/>
          <w:color w:val="000000"/>
          <w:sz w:val="32"/>
          <w:szCs w:val="32"/>
        </w:rPr>
        <w:t>2026</w:t>
      </w: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год и на плановый период </w:t>
      </w:r>
      <w:r w:rsidR="006E3D95">
        <w:rPr>
          <w:rFonts w:ascii="Times New Roman" w:hAnsi="Times New Roman" w:cs="Times New Roman"/>
          <w:b/>
          <w:color w:val="000000"/>
          <w:sz w:val="32"/>
          <w:szCs w:val="32"/>
        </w:rPr>
        <w:t>2027</w:t>
      </w: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 202</w:t>
      </w:r>
      <w:r w:rsidR="006E3D95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Pr="00B00DD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годов»</w:t>
      </w: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DD5" w:rsidRDefault="00B00DD5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DD5" w:rsidRDefault="00B00DD5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DD5" w:rsidRDefault="00B00DD5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75E0" w:rsidRPr="005C02FD" w:rsidRDefault="003175E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2FD" w:rsidRPr="00B00DD5" w:rsidRDefault="003175E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0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1"/>
        <w:gridCol w:w="650"/>
      </w:tblGrid>
      <w:tr w:rsidR="003175E0" w:rsidRPr="00012265" w:rsidTr="00A17B49">
        <w:tc>
          <w:tcPr>
            <w:tcW w:w="8921" w:type="dxa"/>
          </w:tcPr>
          <w:p w:rsidR="003175E0" w:rsidRPr="00012265" w:rsidRDefault="003175E0" w:rsidP="0031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  <w:r w:rsidR="00B00DD5" w:rsidRPr="0001226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B00DD5" w:rsidRPr="00012265" w:rsidRDefault="00B00DD5" w:rsidP="0031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78147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Основные характеристики бюджета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</w:t>
            </w: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3175E0" w:rsidRPr="00012265" w:rsidRDefault="003175E0" w:rsidP="00B00DD5">
            <w:pPr>
              <w:tabs>
                <w:tab w:val="left" w:pos="720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 </w:t>
            </w:r>
            <w:r w:rsidR="006E3D9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год и на плановый период </w:t>
            </w:r>
            <w:r w:rsidR="006E3D9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r w:rsidR="006E3D9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  <w:r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годов</w:t>
            </w:r>
            <w:r w:rsidR="00781474"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……………</w:t>
            </w:r>
            <w:r w:rsidR="00B00DD5" w:rsidRPr="0001226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……………………..</w:t>
            </w:r>
          </w:p>
          <w:p w:rsidR="003175E0" w:rsidRPr="00012265" w:rsidRDefault="003175E0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74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3B71DE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 доходов проекта бюджета муниципального</w:t>
            </w: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A51B7C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  <w:r w:rsidR="00A51B7C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650" w:type="dxa"/>
          </w:tcPr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DD5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2.1. Общая характеристика прогноза доходов бюджета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……………………………..</w:t>
            </w:r>
          </w:p>
          <w:p w:rsidR="003175E0" w:rsidRPr="00012265" w:rsidRDefault="003175E0" w:rsidP="00781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2.2. Анализ прогноза налоговых и неналоговых доходов бюджета</w:t>
            </w:r>
            <w:r w:rsidR="00B00DD5" w:rsidRPr="00012265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D7410C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2.2.1. Налоговые доходы бюджета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………………………………………………..</w:t>
            </w:r>
          </w:p>
          <w:p w:rsidR="003175E0" w:rsidRPr="00012265" w:rsidRDefault="003175E0" w:rsidP="00781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D7410C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2.2.2. Неналоговые доходы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………………………………………………………..</w:t>
            </w:r>
          </w:p>
          <w:p w:rsidR="003175E0" w:rsidRPr="00012265" w:rsidRDefault="003175E0" w:rsidP="00781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781474" w:rsidP="00861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E0" w:rsidRPr="00012265" w:rsidTr="00A17B49">
        <w:tc>
          <w:tcPr>
            <w:tcW w:w="8921" w:type="dxa"/>
          </w:tcPr>
          <w:p w:rsidR="003175E0" w:rsidRPr="00012265" w:rsidRDefault="003175E0" w:rsidP="00B00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2.3. Безвозмездные поступления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……………………………………………………....</w:t>
            </w:r>
          </w:p>
          <w:p w:rsidR="003175E0" w:rsidRPr="00012265" w:rsidRDefault="003175E0" w:rsidP="00781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3175E0" w:rsidRPr="00012265" w:rsidRDefault="00D7410C" w:rsidP="00BD4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75E0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расходной части проекта бюджета муниципального округа на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A51B7C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и на плановый период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6E3D95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…………………………………………..</w:t>
            </w:r>
          </w:p>
          <w:p w:rsidR="003175E0" w:rsidRPr="00012265" w:rsidRDefault="003175E0" w:rsidP="00781474">
            <w:pPr>
              <w:pStyle w:val="a4"/>
              <w:autoSpaceDE w:val="0"/>
              <w:autoSpaceDN w:val="0"/>
              <w:adjustRightInd w:val="0"/>
              <w:ind w:left="9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E0" w:rsidRPr="00012265" w:rsidRDefault="00781474" w:rsidP="00D74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B00DD5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1474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расходов бюджета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</w:t>
            </w:r>
          </w:p>
          <w:p w:rsidR="00B00DD5" w:rsidRPr="00012265" w:rsidRDefault="00B00DD5" w:rsidP="00B00DD5">
            <w:pPr>
              <w:pStyle w:val="a4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781474" w:rsidRPr="00012265" w:rsidRDefault="00781474" w:rsidP="00D74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бюджета в разрезе разделов и подразделов бюджетной классификации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:rsidR="00B00DD5" w:rsidRPr="00012265" w:rsidRDefault="00B00DD5" w:rsidP="00B00DD5">
            <w:pPr>
              <w:pStyle w:val="a4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74" w:rsidRPr="00012265" w:rsidRDefault="00781474" w:rsidP="00D74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Программные расходы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…………………………………………………………...</w:t>
            </w:r>
          </w:p>
          <w:p w:rsidR="00B00DD5" w:rsidRPr="00012265" w:rsidRDefault="00B00DD5" w:rsidP="00B00DD5">
            <w:pPr>
              <w:pStyle w:val="a4"/>
              <w:autoSpaceDE w:val="0"/>
              <w:autoSpaceDN w:val="0"/>
              <w:adjustRightInd w:val="0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781474" w:rsidRPr="00012265" w:rsidRDefault="00781474" w:rsidP="00BD4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 программных расходов из областного и федерального бюджетов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B00DD5" w:rsidRPr="00012265" w:rsidRDefault="00B00DD5" w:rsidP="00B00DD5">
            <w:pPr>
              <w:pStyle w:val="a4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74" w:rsidRPr="00012265" w:rsidRDefault="00D7410C" w:rsidP="00D74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расходы 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………………………………………….....................</w:t>
            </w:r>
          </w:p>
          <w:p w:rsidR="00B00DD5" w:rsidRPr="00012265" w:rsidRDefault="00B00DD5" w:rsidP="00B00DD5">
            <w:pPr>
              <w:pStyle w:val="a4"/>
              <w:autoSpaceDE w:val="0"/>
              <w:autoSpaceDN w:val="0"/>
              <w:adjustRightInd w:val="0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:rsidR="00781474" w:rsidRPr="00012265" w:rsidRDefault="00781474" w:rsidP="00D74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Перечня публичных нормативных обязательств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650" w:type="dxa"/>
          </w:tcPr>
          <w:p w:rsidR="00781474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77616F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</w:t>
            </w:r>
            <w:r w:rsidR="0077616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фонд</w:t>
            </w:r>
            <w:r w:rsidR="0077616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  <w:tc>
          <w:tcPr>
            <w:tcW w:w="650" w:type="dxa"/>
          </w:tcPr>
          <w:p w:rsidR="00781474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дорожный фонд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650" w:type="dxa"/>
          </w:tcPr>
          <w:p w:rsidR="00781474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781474" w:rsidP="00B00DD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прогноза объема и структуры источников финансирования дефицита бюджета</w:t>
            </w:r>
            <w:r w:rsidR="00B00DD5"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…………………………………………………………………………………….</w:t>
            </w:r>
          </w:p>
        </w:tc>
        <w:tc>
          <w:tcPr>
            <w:tcW w:w="650" w:type="dxa"/>
          </w:tcPr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74" w:rsidRPr="00012265" w:rsidRDefault="00781474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74" w:rsidRPr="00012265" w:rsidTr="00A17B49">
        <w:tc>
          <w:tcPr>
            <w:tcW w:w="8921" w:type="dxa"/>
          </w:tcPr>
          <w:p w:rsidR="00781474" w:rsidRPr="00012265" w:rsidRDefault="00B00DD5" w:rsidP="00B00DD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долг…………………………………………………………………</w:t>
            </w:r>
          </w:p>
        </w:tc>
        <w:tc>
          <w:tcPr>
            <w:tcW w:w="650" w:type="dxa"/>
          </w:tcPr>
          <w:p w:rsidR="00781474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10C" w:rsidRPr="00012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0DD5" w:rsidRPr="00012265" w:rsidRDefault="00B00DD5" w:rsidP="00B00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D5" w:rsidRPr="00BD4AEC" w:rsidTr="00A17B49">
        <w:tc>
          <w:tcPr>
            <w:tcW w:w="8921" w:type="dxa"/>
          </w:tcPr>
          <w:p w:rsidR="00B00DD5" w:rsidRPr="00012265" w:rsidRDefault="00B00DD5" w:rsidP="00B00DD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bCs/>
                <w:sz w:val="24"/>
                <w:szCs w:val="24"/>
              </w:rPr>
              <w:t>Выводы…………………………………………………………………………………</w:t>
            </w:r>
          </w:p>
        </w:tc>
        <w:tc>
          <w:tcPr>
            <w:tcW w:w="650" w:type="dxa"/>
          </w:tcPr>
          <w:p w:rsidR="00B00DD5" w:rsidRPr="00BD4AEC" w:rsidRDefault="00B00DD5" w:rsidP="00776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6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75E0" w:rsidRPr="006B006E" w:rsidRDefault="003175E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3316" w:rsidRDefault="004A3316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AEC" w:rsidRDefault="00BD4AEC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AEC" w:rsidRDefault="00BD4AEC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2FD" w:rsidRDefault="005C02F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0DC9" w:rsidRDefault="002A0DC9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0D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Общие положения</w:t>
      </w:r>
    </w:p>
    <w:p w:rsidR="00970245" w:rsidRPr="00970245" w:rsidRDefault="0097024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003">
        <w:rPr>
          <w:rFonts w:ascii="Times New Roman" w:hAnsi="Times New Roman" w:cs="Times New Roman"/>
          <w:color w:val="000000"/>
          <w:sz w:val="28"/>
          <w:szCs w:val="28"/>
        </w:rPr>
        <w:t xml:space="preserve">Богородского муниципального округа Нижегородской области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на проект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Богородского муниципального округа Нижегородской области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Богородского муниципального округа </w:t>
      </w:r>
      <w:r w:rsidR="00073559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ижегородской области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970245" w:rsidRPr="00970245" w:rsidRDefault="006E3D9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 xml:space="preserve"> годов» (далее </w:t>
      </w:r>
      <w:r w:rsidR="00C442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5A4" w:rsidRPr="002023A8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C44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5A4" w:rsidRPr="002023A8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бюджете, 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>проект бюджета</w:t>
      </w:r>
      <w:r w:rsidR="002023A8" w:rsidRPr="002023A8">
        <w:rPr>
          <w:rFonts w:ascii="Times New Roman" w:hAnsi="Times New Roman" w:cs="Times New Roman"/>
          <w:color w:val="000000"/>
          <w:sz w:val="28"/>
          <w:szCs w:val="28"/>
        </w:rPr>
        <w:t>, проект бюджета муниципального округа</w:t>
      </w:r>
      <w:r w:rsidR="00970245" w:rsidRPr="002023A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подготовлено с учётом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требований Бюджетного кодекса Российской Федерации, Положения о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Богородского муниципального округа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Совета депутатов Богородского муниципального округа Нижегородской области от </w:t>
      </w:r>
      <w:r w:rsidR="00B66E91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B66E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66E91">
        <w:rPr>
          <w:rFonts w:ascii="Times New Roman" w:hAnsi="Times New Roman" w:cs="Times New Roman"/>
          <w:color w:val="000000"/>
          <w:sz w:val="28"/>
          <w:szCs w:val="28"/>
        </w:rPr>
        <w:t>203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, Положения о бюджетном процессе в 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>Богородском муниципальном округе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073559">
        <w:rPr>
          <w:rFonts w:ascii="Times New Roman" w:hAnsi="Times New Roman" w:cs="Times New Roman"/>
          <w:color w:val="000000"/>
          <w:sz w:val="28"/>
          <w:szCs w:val="28"/>
        </w:rPr>
        <w:t>, утвержденным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Богородского муниципального округа Нижегородской области от </w:t>
      </w:r>
      <w:r w:rsidR="00D070D3" w:rsidRPr="00A51B7C">
        <w:rPr>
          <w:rFonts w:ascii="Times New Roman" w:hAnsi="Times New Roman" w:cs="Times New Roman"/>
          <w:color w:val="000000"/>
          <w:sz w:val="28"/>
          <w:szCs w:val="28"/>
        </w:rPr>
        <w:t>09.10.2020 № 26,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и иных нормативных правовых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актов Российской Федерации, Нижегородской области, 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>Богородского муниципального округа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соответствующей сфере.</w:t>
      </w:r>
    </w:p>
    <w:p w:rsidR="00970245" w:rsidRPr="00970245" w:rsidRDefault="0097024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Целью проведения экспертизы является определение достоверности и</w:t>
      </w:r>
    </w:p>
    <w:p w:rsidR="00970245" w:rsidRPr="00970245" w:rsidRDefault="0097024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color w:val="000000"/>
          <w:sz w:val="28"/>
          <w:szCs w:val="28"/>
        </w:rPr>
        <w:t>обоснованности показателей проекта бюджета на очередной финансовый год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2270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отраженных в проекте решения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245" w:rsidRPr="00970245" w:rsidRDefault="001015A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Задачами экспертизы формирования проекта бюджета являются:</w:t>
      </w:r>
    </w:p>
    <w:p w:rsidR="00970245" w:rsidRPr="00970245" w:rsidRDefault="001015A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- определение соответствия действующему федеральному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региональному законодательству и нормативным правовым актам </w:t>
      </w:r>
      <w:r>
        <w:rPr>
          <w:rFonts w:ascii="Times New Roman" w:hAnsi="Times New Roman" w:cs="Times New Roman"/>
          <w:color w:val="000000"/>
          <w:sz w:val="28"/>
          <w:szCs w:val="28"/>
        </w:rPr>
        <w:t>Богородского муниципального округа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(далее </w:t>
      </w:r>
      <w:r w:rsidR="002023A8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Богородский муниципальный округ, муниципальный округ)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проекта решения о бюджете на очередной финансовый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год и плановый период, а также документов и материалов, представляемых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одновременно с ним;</w:t>
      </w:r>
    </w:p>
    <w:p w:rsidR="00970245" w:rsidRPr="00970245" w:rsidRDefault="001015A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- определение обоснованности, целесообразности и достоверности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показателей, содержащихся в проекте решения о бюджете на очередной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финансовый год и плановый период, документах и материалах, представляемых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одновременно с ним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245" w:rsidRPr="00970245" w:rsidRDefault="001015A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</w:t>
      </w:r>
      <w:r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Богородского муниципального округа Нижегородской области «О бюджете Богородского муниципального округа Нижегородской области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  <w:r w:rsidR="00970245" w:rsidRPr="008865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был представлен в </w:t>
      </w:r>
      <w:r w:rsidR="00886556" w:rsidRPr="00886556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Богородского </w:t>
      </w:r>
      <w:r w:rsidR="00886556" w:rsidRPr="009A1D4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Нижегородской области</w:t>
      </w:r>
      <w:r w:rsidR="00970245" w:rsidRPr="009A1D4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227003" w:rsidRPr="009A1D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70D3" w:rsidRPr="009A1D48">
        <w:rPr>
          <w:rFonts w:ascii="Times New Roman" w:hAnsi="Times New Roman" w:cs="Times New Roman"/>
          <w:color w:val="000000"/>
          <w:sz w:val="28"/>
          <w:szCs w:val="28"/>
        </w:rPr>
        <w:t>.11.</w:t>
      </w:r>
      <w:r w:rsidR="00970245" w:rsidRPr="009A1D4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B2729" w:rsidRPr="009A1D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70245" w:rsidRPr="009A1D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A1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A1D48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твует сроку, установленному п.</w:t>
      </w:r>
      <w:r w:rsidR="000B7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185 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70FBE" w:rsidRPr="00270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FBE" w:rsidRPr="00970245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70FBE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>Богородском муниципальном округе</w:t>
      </w:r>
      <w:r w:rsidR="00270FBE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245" w:rsidRPr="00970245" w:rsidRDefault="001015A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В соответствии ст.</w:t>
      </w:r>
      <w:r w:rsidR="000B7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184.2 Бюджетного кодекса Российской Федерации</w:t>
      </w:r>
      <w:r w:rsidR="00270FBE">
        <w:rPr>
          <w:rFonts w:ascii="Times New Roman" w:hAnsi="Times New Roman" w:cs="Times New Roman"/>
          <w:color w:val="000000"/>
          <w:sz w:val="28"/>
          <w:szCs w:val="28"/>
        </w:rPr>
        <w:t>, главой 21 Положения о бюджетном процессе в Богородском муниципальном округа Нижегородской области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одновременно с проектом решения представлены следующие документы:</w:t>
      </w:r>
    </w:p>
    <w:p w:rsidR="00CC3B68" w:rsidRPr="00274C43" w:rsidRDefault="00CC3B68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886556">
        <w:rPr>
          <w:rFonts w:ascii="Times New Roman" w:eastAsia="Calibri" w:hAnsi="Times New Roman" w:cs="Times New Roman"/>
          <w:sz w:val="28"/>
          <w:szCs w:val="28"/>
        </w:rPr>
        <w:t>О</w:t>
      </w:r>
      <w:r w:rsidRPr="00274C43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274C43">
        <w:rPr>
          <w:rFonts w:ascii="Times New Roman" w:eastAsia="Calibri" w:hAnsi="Times New Roman" w:cs="Times New Roman"/>
          <w:sz w:val="28"/>
          <w:szCs w:val="28"/>
        </w:rPr>
        <w:t>е</w:t>
      </w: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 направления бюджетной и налоговой политики в </w:t>
      </w:r>
      <w:r w:rsidR="00B558EA">
        <w:rPr>
          <w:rFonts w:ascii="Times New Roman" w:eastAsia="Calibri" w:hAnsi="Times New Roman" w:cs="Times New Roman"/>
          <w:sz w:val="28"/>
          <w:szCs w:val="28"/>
        </w:rPr>
        <w:t xml:space="preserve">Богородском </w:t>
      </w:r>
      <w:r w:rsidRPr="00274C43">
        <w:rPr>
          <w:rFonts w:ascii="Times New Roman" w:eastAsia="Calibri" w:hAnsi="Times New Roman" w:cs="Times New Roman"/>
          <w:sz w:val="28"/>
          <w:szCs w:val="28"/>
        </w:rPr>
        <w:t>муниципальном округе</w:t>
      </w:r>
      <w:r w:rsidR="00B558EA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на </w:t>
      </w:r>
      <w:r w:rsidR="006E3D95">
        <w:rPr>
          <w:rFonts w:ascii="Times New Roman" w:eastAsia="Calibri" w:hAnsi="Times New Roman" w:cs="Times New Roman"/>
          <w:sz w:val="28"/>
          <w:szCs w:val="28"/>
        </w:rPr>
        <w:t>2026</w:t>
      </w:r>
      <w:r w:rsidR="00B558EA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eastAsia="Calibri" w:hAnsi="Times New Roman" w:cs="Times New Roman"/>
          <w:sz w:val="28"/>
          <w:szCs w:val="28"/>
        </w:rPr>
        <w:t>2027</w:t>
      </w:r>
      <w:r w:rsidR="00B558E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eastAsia="Calibri" w:hAnsi="Times New Roman" w:cs="Times New Roman"/>
          <w:sz w:val="28"/>
          <w:szCs w:val="28"/>
        </w:rPr>
        <w:t>2028</w:t>
      </w:r>
      <w:r w:rsidR="00B558EA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886556">
        <w:rPr>
          <w:rFonts w:ascii="Times New Roman" w:eastAsia="Calibri" w:hAnsi="Times New Roman" w:cs="Times New Roman"/>
          <w:sz w:val="28"/>
          <w:szCs w:val="28"/>
        </w:rPr>
        <w:t>, утвержденные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86556">
        <w:rPr>
          <w:rFonts w:ascii="Times New Roman" w:hAnsi="Times New Roman" w:cs="Times New Roman"/>
          <w:sz w:val="28"/>
          <w:szCs w:val="28"/>
        </w:rPr>
        <w:t>м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</w:t>
      </w:r>
      <w:r w:rsidR="00886556" w:rsidRPr="0088655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Богородского муниципального округа Нижегородской области от </w:t>
      </w:r>
      <w:r w:rsidR="00155EC5">
        <w:rPr>
          <w:rFonts w:ascii="Times New Roman" w:hAnsi="Times New Roman" w:cs="Times New Roman"/>
          <w:sz w:val="28"/>
          <w:szCs w:val="28"/>
        </w:rPr>
        <w:t>2</w:t>
      </w:r>
      <w:r w:rsidR="00D46C63">
        <w:rPr>
          <w:rFonts w:ascii="Times New Roman" w:hAnsi="Times New Roman" w:cs="Times New Roman"/>
          <w:sz w:val="28"/>
          <w:szCs w:val="28"/>
        </w:rPr>
        <w:t>2</w:t>
      </w:r>
      <w:r w:rsidR="00886556" w:rsidRPr="00886556">
        <w:rPr>
          <w:rFonts w:ascii="Times New Roman" w:hAnsi="Times New Roman" w:cs="Times New Roman"/>
          <w:sz w:val="28"/>
          <w:szCs w:val="28"/>
        </w:rPr>
        <w:t>.</w:t>
      </w:r>
      <w:r w:rsidR="00155EC5">
        <w:rPr>
          <w:rFonts w:ascii="Times New Roman" w:hAnsi="Times New Roman" w:cs="Times New Roman"/>
          <w:sz w:val="28"/>
          <w:szCs w:val="28"/>
        </w:rPr>
        <w:t>10</w:t>
      </w:r>
      <w:r w:rsidR="00886556" w:rsidRPr="00886556">
        <w:rPr>
          <w:rFonts w:ascii="Times New Roman" w:hAnsi="Times New Roman" w:cs="Times New Roman"/>
          <w:sz w:val="28"/>
          <w:szCs w:val="28"/>
        </w:rPr>
        <w:t>.202</w:t>
      </w:r>
      <w:r w:rsidR="00D46C63">
        <w:rPr>
          <w:rFonts w:ascii="Times New Roman" w:hAnsi="Times New Roman" w:cs="Times New Roman"/>
          <w:sz w:val="28"/>
          <w:szCs w:val="28"/>
        </w:rPr>
        <w:t>5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№ </w:t>
      </w:r>
      <w:r w:rsidR="00D46C63">
        <w:rPr>
          <w:rFonts w:ascii="Times New Roman" w:hAnsi="Times New Roman" w:cs="Times New Roman"/>
          <w:sz w:val="28"/>
          <w:szCs w:val="28"/>
        </w:rPr>
        <w:t>4698</w:t>
      </w:r>
      <w:r w:rsidR="00A51B7C">
        <w:rPr>
          <w:rFonts w:ascii="Times New Roman" w:hAnsi="Times New Roman" w:cs="Times New Roman"/>
          <w:sz w:val="28"/>
          <w:szCs w:val="28"/>
        </w:rPr>
        <w:t>;</w:t>
      </w:r>
    </w:p>
    <w:p w:rsidR="00886556" w:rsidRPr="00886556" w:rsidRDefault="00CC3B68" w:rsidP="008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Богородского муниципального округа Нижегородской области от </w:t>
      </w:r>
      <w:r w:rsidR="00155EC5">
        <w:rPr>
          <w:rFonts w:ascii="Times New Roman" w:hAnsi="Times New Roman" w:cs="Times New Roman"/>
          <w:sz w:val="28"/>
          <w:szCs w:val="28"/>
        </w:rPr>
        <w:t>0</w:t>
      </w:r>
      <w:r w:rsidR="00C901F6">
        <w:rPr>
          <w:rFonts w:ascii="Times New Roman" w:hAnsi="Times New Roman" w:cs="Times New Roman"/>
          <w:sz w:val="28"/>
          <w:szCs w:val="28"/>
        </w:rPr>
        <w:t>2</w:t>
      </w:r>
      <w:r w:rsidR="00155EC5">
        <w:rPr>
          <w:rFonts w:ascii="Times New Roman" w:hAnsi="Times New Roman" w:cs="Times New Roman"/>
          <w:sz w:val="28"/>
          <w:szCs w:val="28"/>
        </w:rPr>
        <w:t>.1</w:t>
      </w:r>
      <w:r w:rsidR="00C901F6">
        <w:rPr>
          <w:rFonts w:ascii="Times New Roman" w:hAnsi="Times New Roman" w:cs="Times New Roman"/>
          <w:sz w:val="28"/>
          <w:szCs w:val="28"/>
        </w:rPr>
        <w:t>0</w:t>
      </w:r>
      <w:r w:rsidR="00886556" w:rsidRPr="00886556">
        <w:rPr>
          <w:rFonts w:ascii="Times New Roman" w:hAnsi="Times New Roman" w:cs="Times New Roman"/>
          <w:sz w:val="28"/>
          <w:szCs w:val="28"/>
        </w:rPr>
        <w:t>.202</w:t>
      </w:r>
      <w:r w:rsidR="00C901F6">
        <w:rPr>
          <w:rFonts w:ascii="Times New Roman" w:hAnsi="Times New Roman" w:cs="Times New Roman"/>
          <w:sz w:val="28"/>
          <w:szCs w:val="28"/>
        </w:rPr>
        <w:t>5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№ </w:t>
      </w:r>
      <w:r w:rsidR="00C901F6">
        <w:rPr>
          <w:rFonts w:ascii="Times New Roman" w:hAnsi="Times New Roman" w:cs="Times New Roman"/>
          <w:sz w:val="28"/>
          <w:szCs w:val="28"/>
        </w:rPr>
        <w:t>4328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«О прогнозе социально- экономического развития Богородского муниципального округа Нижегородской области на среднесрочный период (на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886556" w:rsidRPr="00886556">
        <w:rPr>
          <w:rFonts w:ascii="Times New Roman" w:hAnsi="Times New Roman" w:cs="Times New Roman"/>
          <w:sz w:val="28"/>
          <w:szCs w:val="28"/>
        </w:rPr>
        <w:t xml:space="preserve"> годов) в т.ч.:</w:t>
      </w:r>
    </w:p>
    <w:p w:rsidR="00886556" w:rsidRPr="00886556" w:rsidRDefault="00886556" w:rsidP="008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556">
        <w:rPr>
          <w:rFonts w:ascii="Times New Roman" w:hAnsi="Times New Roman" w:cs="Times New Roman"/>
          <w:sz w:val="28"/>
          <w:szCs w:val="28"/>
        </w:rPr>
        <w:t>итоги социально-экономического развития Богородского муниципального округа в 202</w:t>
      </w:r>
      <w:r w:rsidR="00D46C63">
        <w:rPr>
          <w:rFonts w:ascii="Times New Roman" w:hAnsi="Times New Roman" w:cs="Times New Roman"/>
          <w:sz w:val="28"/>
          <w:szCs w:val="28"/>
        </w:rPr>
        <w:t>4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году и 1 полугодии 202</w:t>
      </w:r>
      <w:r w:rsidR="00D46C63">
        <w:rPr>
          <w:rFonts w:ascii="Times New Roman" w:hAnsi="Times New Roman" w:cs="Times New Roman"/>
          <w:sz w:val="28"/>
          <w:szCs w:val="28"/>
        </w:rPr>
        <w:t>5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3B68" w:rsidRDefault="00886556" w:rsidP="0088655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55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A51B7C">
        <w:rPr>
          <w:rFonts w:ascii="Times New Roman" w:hAnsi="Times New Roman" w:cs="Times New Roman"/>
          <w:sz w:val="28"/>
          <w:szCs w:val="28"/>
        </w:rPr>
        <w:t>а</w:t>
      </w:r>
      <w:r w:rsidRPr="00886556">
        <w:rPr>
          <w:rFonts w:ascii="Times New Roman" w:hAnsi="Times New Roman" w:cs="Times New Roman"/>
          <w:sz w:val="28"/>
          <w:szCs w:val="28"/>
        </w:rPr>
        <w:t xml:space="preserve"> 202</w:t>
      </w:r>
      <w:r w:rsidR="00D46C63">
        <w:rPr>
          <w:rFonts w:ascii="Times New Roman" w:hAnsi="Times New Roman" w:cs="Times New Roman"/>
          <w:sz w:val="28"/>
          <w:szCs w:val="28"/>
        </w:rPr>
        <w:t>5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года и прогноз социально-экономического развития Богородского муниципального округа </w:t>
      </w:r>
      <w:r w:rsidR="00B66E91">
        <w:rPr>
          <w:rFonts w:ascii="Times New Roman" w:hAnsi="Times New Roman" w:cs="Times New Roman"/>
          <w:sz w:val="28"/>
          <w:szCs w:val="28"/>
        </w:rPr>
        <w:t xml:space="preserve">на среднесрочный период (на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B66E9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886556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годов)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3B68" w:rsidRPr="00274C43" w:rsidRDefault="00886556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886556">
        <w:rPr>
          <w:rFonts w:ascii="Times New Roman" w:hAnsi="Times New Roman" w:cs="Times New Roman"/>
          <w:sz w:val="28"/>
          <w:szCs w:val="28"/>
        </w:rPr>
        <w:t>пояснительн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6556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6556">
        <w:rPr>
          <w:rFonts w:ascii="Times New Roman" w:hAnsi="Times New Roman" w:cs="Times New Roman"/>
          <w:sz w:val="28"/>
          <w:szCs w:val="28"/>
        </w:rPr>
        <w:t xml:space="preserve"> к проекту решения Совета депутатов Богородского муниципального округа Нижегородской области «О бюджете Богородского муниципального округа Нижегородской области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886556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88655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6556" w:rsidRDefault="00886556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B3DAF">
        <w:rPr>
          <w:rFonts w:ascii="Times New Roman" w:hAnsi="Times New Roman" w:cs="Times New Roman"/>
          <w:sz w:val="28"/>
          <w:szCs w:val="28"/>
        </w:rPr>
        <w:t>Порядок</w:t>
      </w:r>
      <w:r w:rsidR="00BB3DAF" w:rsidRPr="00886556"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бюджета</w:t>
      </w:r>
      <w:r w:rsidR="00A51B7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B3DAF" w:rsidRPr="00886556">
        <w:rPr>
          <w:rFonts w:ascii="Times New Roman" w:hAnsi="Times New Roman" w:cs="Times New Roman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BB3DAF" w:rsidRPr="0088655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BB3DAF" w:rsidRPr="00886556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BB3DAF" w:rsidRPr="0088655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B3DAF">
        <w:rPr>
          <w:rFonts w:ascii="Times New Roman" w:hAnsi="Times New Roman" w:cs="Times New Roman"/>
          <w:sz w:val="28"/>
          <w:szCs w:val="28"/>
        </w:rPr>
        <w:t>, утвержденный 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BB3DA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Богородского муниципального округа Нижегородской области от </w:t>
      </w:r>
      <w:r w:rsidR="00A51B7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66E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5EC5">
        <w:rPr>
          <w:rFonts w:ascii="Times New Roman" w:hAnsi="Times New Roman" w:cs="Times New Roman"/>
          <w:sz w:val="28"/>
          <w:szCs w:val="28"/>
        </w:rPr>
        <w:t>4</w:t>
      </w:r>
      <w:r w:rsidR="00A51B7C">
        <w:rPr>
          <w:rFonts w:ascii="Times New Roman" w:hAnsi="Times New Roman" w:cs="Times New Roman"/>
          <w:sz w:val="28"/>
          <w:szCs w:val="28"/>
        </w:rPr>
        <w:t xml:space="preserve"> № </w:t>
      </w:r>
      <w:r w:rsidR="00155EC5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3B68" w:rsidRPr="00274C43" w:rsidRDefault="00886556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оценк</w:t>
      </w:r>
      <w:r w:rsidR="00274C43">
        <w:rPr>
          <w:rFonts w:ascii="Times New Roman" w:eastAsia="Calibri" w:hAnsi="Times New Roman" w:cs="Times New Roman"/>
          <w:sz w:val="28"/>
          <w:szCs w:val="28"/>
        </w:rPr>
        <w:t>а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 xml:space="preserve"> ожидаемого исполнения бюджета муниципального округа за </w:t>
      </w:r>
      <w:r w:rsidR="003F4143">
        <w:rPr>
          <w:rFonts w:ascii="Times New Roman" w:eastAsia="Calibri" w:hAnsi="Times New Roman" w:cs="Times New Roman"/>
          <w:sz w:val="28"/>
          <w:szCs w:val="28"/>
        </w:rPr>
        <w:t>2025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CC3B68" w:rsidRPr="00274C43" w:rsidRDefault="00CC3B68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6) реестр источников доходов бюджета муниципального округа; </w:t>
      </w:r>
    </w:p>
    <w:p w:rsidR="00CC3B68" w:rsidRPr="00274C43" w:rsidRDefault="00CC3B68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C43">
        <w:rPr>
          <w:rFonts w:ascii="Times New Roman" w:eastAsia="Calibri" w:hAnsi="Times New Roman" w:cs="Times New Roman"/>
          <w:sz w:val="28"/>
          <w:szCs w:val="28"/>
        </w:rPr>
        <w:t>7) верхни</w:t>
      </w:r>
      <w:r w:rsidR="00274C43">
        <w:rPr>
          <w:rFonts w:ascii="Times New Roman" w:eastAsia="Calibri" w:hAnsi="Times New Roman" w:cs="Times New Roman"/>
          <w:sz w:val="28"/>
          <w:szCs w:val="28"/>
        </w:rPr>
        <w:t>й</w:t>
      </w: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 предел муниципального </w:t>
      </w:r>
      <w:r w:rsidR="00D46C63">
        <w:rPr>
          <w:rFonts w:ascii="Times New Roman" w:eastAsia="Calibri" w:hAnsi="Times New Roman" w:cs="Times New Roman"/>
          <w:sz w:val="28"/>
          <w:szCs w:val="28"/>
        </w:rPr>
        <w:t>внутреннего</w:t>
      </w:r>
      <w:r w:rsidR="00D46C63" w:rsidRPr="00274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C43">
        <w:rPr>
          <w:rFonts w:ascii="Times New Roman" w:eastAsia="Calibri" w:hAnsi="Times New Roman" w:cs="Times New Roman"/>
          <w:sz w:val="28"/>
          <w:szCs w:val="28"/>
        </w:rPr>
        <w:t>долга по состоянию на 1 января года, следующего за очередным финансовым годом и каждым годом планового периода;</w:t>
      </w:r>
    </w:p>
    <w:p w:rsidR="00CC3B68" w:rsidRPr="00274C43" w:rsidRDefault="00CC3B68" w:rsidP="00A739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C43">
        <w:rPr>
          <w:rFonts w:ascii="Times New Roman" w:eastAsia="Calibri" w:hAnsi="Times New Roman" w:cs="Times New Roman"/>
          <w:sz w:val="28"/>
          <w:szCs w:val="28"/>
        </w:rPr>
        <w:t>8) паспорта (проект</w:t>
      </w:r>
      <w:r w:rsidR="00274C43">
        <w:rPr>
          <w:rFonts w:ascii="Times New Roman" w:eastAsia="Calibri" w:hAnsi="Times New Roman" w:cs="Times New Roman"/>
          <w:sz w:val="28"/>
          <w:szCs w:val="28"/>
        </w:rPr>
        <w:t>ы</w:t>
      </w:r>
      <w:r w:rsidRPr="00274C43">
        <w:rPr>
          <w:rFonts w:ascii="Times New Roman" w:eastAsia="Calibri" w:hAnsi="Times New Roman" w:cs="Times New Roman"/>
          <w:sz w:val="28"/>
          <w:szCs w:val="28"/>
        </w:rPr>
        <w:t xml:space="preserve"> паспортов) муниципальных</w:t>
      </w:r>
      <w:r w:rsidR="000F61ED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Pr="00274C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3B68" w:rsidRDefault="00274C43" w:rsidP="00042740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) ины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и материал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C3B68" w:rsidRPr="00274C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245" w:rsidRDefault="00CC3B68" w:rsidP="0004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4C43" w:rsidRPr="00274C43">
        <w:rPr>
          <w:rFonts w:ascii="Times New Roman" w:hAnsi="Times New Roman" w:cs="Times New Roman"/>
          <w:sz w:val="28"/>
          <w:szCs w:val="28"/>
        </w:rPr>
        <w:t xml:space="preserve">При проведении экспертизы </w:t>
      </w:r>
      <w:r w:rsidR="00274C43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274C43" w:rsidRPr="00274C43">
        <w:rPr>
          <w:rFonts w:ascii="Times New Roman" w:hAnsi="Times New Roman" w:cs="Times New Roman"/>
          <w:sz w:val="28"/>
          <w:szCs w:val="28"/>
        </w:rPr>
        <w:t xml:space="preserve"> учтена необходимость реализации </w:t>
      </w:r>
      <w:r w:rsidR="00FC4867">
        <w:rPr>
          <w:rFonts w:ascii="Times New Roman" w:hAnsi="Times New Roman" w:cs="Times New Roman"/>
          <w:sz w:val="28"/>
          <w:szCs w:val="28"/>
        </w:rPr>
        <w:t>национальных</w:t>
      </w:r>
      <w:r w:rsidR="00274C43" w:rsidRPr="00274C43">
        <w:rPr>
          <w:rFonts w:ascii="Times New Roman" w:hAnsi="Times New Roman" w:cs="Times New Roman"/>
          <w:sz w:val="28"/>
          <w:szCs w:val="28"/>
        </w:rPr>
        <w:t xml:space="preserve"> целей, определенных </w:t>
      </w:r>
      <w:r w:rsidR="000455E2" w:rsidRPr="000455E2">
        <w:rPr>
          <w:rFonts w:ascii="Times New Roman" w:hAnsi="Times New Roman" w:cs="Times New Roman"/>
          <w:sz w:val="28"/>
          <w:szCs w:val="28"/>
        </w:rPr>
        <w:t>Указ</w:t>
      </w:r>
      <w:r w:rsidR="000455E2">
        <w:rPr>
          <w:rFonts w:ascii="Times New Roman" w:hAnsi="Times New Roman" w:cs="Times New Roman"/>
          <w:sz w:val="28"/>
          <w:szCs w:val="28"/>
        </w:rPr>
        <w:t>ом</w:t>
      </w:r>
      <w:r w:rsidR="000455E2" w:rsidRPr="000455E2">
        <w:rPr>
          <w:rFonts w:ascii="Times New Roman" w:hAnsi="Times New Roman" w:cs="Times New Roman"/>
          <w:sz w:val="28"/>
          <w:szCs w:val="28"/>
        </w:rPr>
        <w:t xml:space="preserve"> Президента РФ от 07.05.2024 </w:t>
      </w:r>
      <w:r w:rsidR="000455E2">
        <w:rPr>
          <w:rFonts w:ascii="Times New Roman" w:hAnsi="Times New Roman" w:cs="Times New Roman"/>
          <w:sz w:val="28"/>
          <w:szCs w:val="28"/>
        </w:rPr>
        <w:t>№</w:t>
      </w:r>
      <w:r w:rsidR="000455E2" w:rsidRPr="000455E2">
        <w:rPr>
          <w:rFonts w:ascii="Times New Roman" w:hAnsi="Times New Roman" w:cs="Times New Roman"/>
          <w:sz w:val="28"/>
          <w:szCs w:val="28"/>
        </w:rPr>
        <w:t xml:space="preserve"> 309 </w:t>
      </w:r>
      <w:r w:rsidR="000455E2">
        <w:rPr>
          <w:rFonts w:ascii="Times New Roman" w:hAnsi="Times New Roman" w:cs="Times New Roman"/>
          <w:sz w:val="28"/>
          <w:szCs w:val="28"/>
        </w:rPr>
        <w:t>«</w:t>
      </w:r>
      <w:r w:rsidR="000455E2" w:rsidRPr="000455E2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0455E2">
        <w:rPr>
          <w:rFonts w:ascii="Times New Roman" w:hAnsi="Times New Roman" w:cs="Times New Roman"/>
          <w:sz w:val="28"/>
          <w:szCs w:val="28"/>
        </w:rPr>
        <w:t>»</w:t>
      </w:r>
      <w:r w:rsidR="006610D9">
        <w:rPr>
          <w:rFonts w:ascii="Times New Roman" w:hAnsi="Times New Roman" w:cs="Times New Roman"/>
          <w:sz w:val="28"/>
          <w:szCs w:val="28"/>
        </w:rPr>
        <w:t xml:space="preserve">, </w:t>
      </w:r>
      <w:r w:rsidR="00B8374C">
        <w:rPr>
          <w:rFonts w:ascii="Times New Roman" w:hAnsi="Times New Roman" w:cs="Times New Roman"/>
          <w:sz w:val="28"/>
          <w:szCs w:val="28"/>
        </w:rPr>
        <w:t xml:space="preserve">реализации поручений Президента Российской Федерации, определенных в послании Федеральному собранию Российской Федерации,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</w:t>
      </w:r>
      <w:r w:rsidR="00970245" w:rsidRPr="00D070D3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бюджетной и налоговой политики</w:t>
      </w:r>
      <w:r w:rsidR="003F4143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A06CB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Богородском муниципальном округе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 xml:space="preserve">д и плановый период,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прогноза социально-экономического развития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Богородского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на среднесрочный период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Богородского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245" w:rsidRPr="00970245" w:rsidRDefault="0045259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В соответствии с п.</w:t>
      </w:r>
      <w:r w:rsidR="00520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4 ст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169 Бюджетного кодекса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бюджетном процессе в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 xml:space="preserve">Богородском муниципальном округе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области, проект бюджета составлен сроком на три года – очередной финансовый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год и плановый период.</w:t>
      </w:r>
    </w:p>
    <w:p w:rsidR="0069011F" w:rsidRDefault="0045259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01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сновной задачей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политики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годы является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сбалансированности и устойчивости бюджета,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том числе за счет</w:t>
      </w:r>
      <w:r w:rsidR="0069011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0245" w:rsidRPr="00970245" w:rsidRDefault="0045259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формирования реалистичного прогноза поступления </w:t>
      </w:r>
      <w:r w:rsidR="002A3E3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и неналоговых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доходов;</w:t>
      </w:r>
    </w:p>
    <w:p w:rsidR="00970245" w:rsidRPr="00970245" w:rsidRDefault="0045259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>обеспечения финансовыми ресурсами действующих расходных обязательств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0245" w:rsidRDefault="0045259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проведения 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ответственной </w:t>
      </w:r>
      <w:r w:rsidR="008B0CA9">
        <w:rPr>
          <w:rFonts w:ascii="Times New Roman" w:hAnsi="Times New Roman" w:cs="Times New Roman"/>
          <w:color w:val="000000"/>
          <w:sz w:val="28"/>
          <w:szCs w:val="28"/>
        </w:rPr>
        <w:t xml:space="preserve">и взвешенной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долговой политики, реализации 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направленных на обеспечение безопасного уровня долговой нагрузки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610D9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A06C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6CBE" w:rsidRPr="00970245" w:rsidRDefault="00A06CB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концентрации финансовых ресурсов на достижении целей и результатов, направленных на реализацию национальных и региональных проектов.</w:t>
      </w:r>
    </w:p>
    <w:p w:rsidR="00A72214" w:rsidRDefault="0045259A" w:rsidP="00A7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D1041C" w:rsidRPr="004624FD" w:rsidRDefault="00D1041C" w:rsidP="004624FD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624FD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Основные характеристики бюджета</w:t>
      </w:r>
      <w:r w:rsidR="0078394C" w:rsidRPr="004624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94C" w:rsidRPr="004624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78394C" w:rsidRPr="004624F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4624FD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D1041C" w:rsidRPr="00D1041C" w:rsidRDefault="00D1041C" w:rsidP="00F26BE9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1041C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на </w:t>
      </w:r>
      <w:r w:rsidR="006E3D95">
        <w:rPr>
          <w:rFonts w:ascii="Times New Roman" w:hAnsi="Times New Roman" w:cs="Times New Roman"/>
          <w:b/>
          <w:sz w:val="28"/>
          <w:szCs w:val="28"/>
          <w:lang w:eastAsia="ru-RU" w:bidi="ru-RU"/>
        </w:rPr>
        <w:t>2026</w:t>
      </w:r>
      <w:r w:rsidRPr="00D1041C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 и 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на </w:t>
      </w:r>
      <w:r w:rsidRPr="00D1041C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плановый период </w:t>
      </w:r>
      <w:r w:rsidR="006E3D95">
        <w:rPr>
          <w:rFonts w:ascii="Times New Roman" w:hAnsi="Times New Roman" w:cs="Times New Roman"/>
          <w:b/>
          <w:sz w:val="28"/>
          <w:szCs w:val="28"/>
          <w:lang w:eastAsia="ru-RU" w:bidi="ru-RU"/>
        </w:rPr>
        <w:t>2027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и </w:t>
      </w:r>
      <w:r w:rsidR="006E3D95">
        <w:rPr>
          <w:rFonts w:ascii="Times New Roman" w:hAnsi="Times New Roman" w:cs="Times New Roman"/>
          <w:b/>
          <w:sz w:val="28"/>
          <w:szCs w:val="28"/>
          <w:lang w:eastAsia="ru-RU" w:bidi="ru-RU"/>
        </w:rPr>
        <w:t>2028</w:t>
      </w:r>
      <w:r w:rsidRPr="00D1041C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годов</w:t>
      </w:r>
    </w:p>
    <w:p w:rsidR="0030589D" w:rsidRPr="0030589D" w:rsidRDefault="0030589D" w:rsidP="00F26B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89D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0589D"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30589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30589D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30589D">
        <w:rPr>
          <w:rFonts w:ascii="Times New Roman" w:hAnsi="Times New Roman" w:cs="Times New Roman"/>
          <w:sz w:val="28"/>
          <w:szCs w:val="28"/>
        </w:rPr>
        <w:t xml:space="preserve"> годов составлен с учетом требований по его содержанию, предусмотренных</w:t>
      </w:r>
      <w:r w:rsidRPr="0030589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201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0589D">
        <w:rPr>
          <w:rFonts w:ascii="Times New Roman" w:hAnsi="Times New Roman" w:cs="Times New Roman"/>
          <w:sz w:val="28"/>
          <w:szCs w:val="28"/>
        </w:rPr>
        <w:t>1 ст</w:t>
      </w:r>
      <w:r w:rsidR="005201B9">
        <w:rPr>
          <w:rFonts w:ascii="Times New Roman" w:hAnsi="Times New Roman" w:cs="Times New Roman"/>
          <w:sz w:val="28"/>
          <w:szCs w:val="28"/>
        </w:rPr>
        <w:t>.</w:t>
      </w:r>
      <w:r w:rsidRPr="0030589D">
        <w:rPr>
          <w:rFonts w:ascii="Times New Roman" w:hAnsi="Times New Roman" w:cs="Times New Roman"/>
          <w:sz w:val="28"/>
          <w:szCs w:val="28"/>
        </w:rPr>
        <w:t xml:space="preserve"> 184.1. 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 Российской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D07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="005201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 гл</w:t>
      </w:r>
      <w:r w:rsidR="00520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 Положения о бюджетном процессе</w:t>
      </w:r>
      <w:r w:rsidRPr="0030589D">
        <w:rPr>
          <w:rFonts w:ascii="Times New Roman" w:hAnsi="Times New Roman" w:cs="Times New Roman"/>
          <w:sz w:val="28"/>
          <w:szCs w:val="28"/>
        </w:rPr>
        <w:t>. Все указанные параметры бюджета</w:t>
      </w:r>
      <w:r w:rsidR="0078394C" w:rsidRP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0589D">
        <w:rPr>
          <w:rFonts w:ascii="Times New Roman" w:hAnsi="Times New Roman" w:cs="Times New Roman"/>
          <w:sz w:val="28"/>
          <w:szCs w:val="28"/>
        </w:rPr>
        <w:t xml:space="preserve">, включенные в перечень основных характеристик бюджета, </w:t>
      </w:r>
      <w:r w:rsidRPr="0030589D">
        <w:rPr>
          <w:rFonts w:ascii="Times New Roman" w:eastAsia="Calibri" w:hAnsi="Times New Roman" w:cs="Times New Roman"/>
          <w:sz w:val="28"/>
          <w:szCs w:val="28"/>
        </w:rPr>
        <w:t xml:space="preserve">к которым относятся общий объем доходов, общий объем расходов, дефицит бюджета, соблюдены. </w:t>
      </w:r>
    </w:p>
    <w:p w:rsidR="00D1041C" w:rsidRPr="00D1041C" w:rsidRDefault="00AA4443" w:rsidP="002F7A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</w:t>
      </w:r>
      <w:r w:rsidR="00D1041C" w:rsidRPr="00D1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параметры проекта бюджета</w:t>
      </w:r>
      <w:r w:rsidR="00D1041C" w:rsidRPr="00D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составленного на основе Прогноза </w:t>
      </w:r>
      <w:r w:rsidR="00D07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</w:t>
      </w:r>
      <w:r w:rsidR="00D1041C" w:rsidRPr="00D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Богородского</w:t>
      </w:r>
      <w:r w:rsidR="0031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9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1041C" w:rsidRPr="00D104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представлены в таблице</w:t>
      </w:r>
      <w:r w:rsidR="00AE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1041C" w:rsidRPr="00D104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041C" w:rsidRPr="00AE0401" w:rsidRDefault="00AE0401" w:rsidP="00A7393D">
      <w:pPr>
        <w:tabs>
          <w:tab w:val="left" w:pos="7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AE040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1. (</w:t>
      </w:r>
      <w:r w:rsidR="00AC6261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  <w:r w:rsidRPr="00AE040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9371" w:type="dxa"/>
        <w:tblInd w:w="93" w:type="dxa"/>
        <w:tblLook w:val="04A0"/>
      </w:tblPr>
      <w:tblGrid>
        <w:gridCol w:w="3701"/>
        <w:gridCol w:w="1843"/>
        <w:gridCol w:w="1842"/>
        <w:gridCol w:w="1985"/>
      </w:tblGrid>
      <w:tr w:rsidR="00042740" w:rsidRPr="00D1041C" w:rsidTr="00F117D2">
        <w:trPr>
          <w:trHeight w:val="11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042740" w:rsidP="00A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042740" w:rsidP="003C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042740" w:rsidRPr="00D1041C" w:rsidTr="00F117D2">
        <w:trPr>
          <w:trHeight w:val="27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40" w:rsidRPr="00D1041C" w:rsidRDefault="00042740" w:rsidP="00A739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6E3D95" w:rsidP="00ED06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  <w:r w:rsidR="00042740"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042740" w:rsidP="003C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042740" w:rsidRPr="00D1041C" w:rsidTr="00F117D2">
        <w:trPr>
          <w:trHeight w:val="26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40" w:rsidRPr="00D1041C" w:rsidRDefault="00042740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40" w:rsidRPr="00D1041C" w:rsidRDefault="00042740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6E3D95" w:rsidP="003C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  <w:r w:rsidR="00042740"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42740" w:rsidRPr="00D1041C" w:rsidRDefault="006E3D95" w:rsidP="0089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 w:rsidR="00042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2740"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042740" w:rsidRPr="00D1041C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042740" w:rsidRPr="00D1041C" w:rsidRDefault="00042740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F149FF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3 629 377,80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F149FF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3 367 804,70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F149FF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3 516 960,50</w:t>
            </w:r>
          </w:p>
        </w:tc>
      </w:tr>
      <w:tr w:rsidR="00691933" w:rsidRPr="00D1041C" w:rsidTr="00925971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933" w:rsidRPr="00D1041C" w:rsidRDefault="00691933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1 234 533,30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1 332 789,10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1 840 924,30</w:t>
            </w:r>
          </w:p>
        </w:tc>
      </w:tr>
      <w:tr w:rsidR="00691933" w:rsidRPr="00D1041C" w:rsidTr="00925971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933" w:rsidRPr="00D1041C" w:rsidRDefault="00691933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81 357,20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81 391,40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81 749,00</w:t>
            </w:r>
          </w:p>
        </w:tc>
      </w:tr>
      <w:tr w:rsidR="00691933" w:rsidRPr="00D1041C" w:rsidTr="0092597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933" w:rsidRPr="00D1041C" w:rsidRDefault="00691933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2 313 487,30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1 953 624,20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1933" w:rsidRPr="00691933" w:rsidRDefault="00691933" w:rsidP="0069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1 594 287,20</w:t>
            </w:r>
          </w:p>
        </w:tc>
      </w:tr>
      <w:tr w:rsidR="00042740" w:rsidRPr="00D1041C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042740" w:rsidRPr="00D1041C" w:rsidRDefault="00042740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РАСХОДЫ,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691933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3 689 377,80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691933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3 347 804,70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42740" w:rsidRPr="00D1041C" w:rsidRDefault="00691933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3 496 960,50</w:t>
            </w:r>
          </w:p>
        </w:tc>
      </w:tr>
      <w:tr w:rsidR="00042740" w:rsidRPr="006C33DF" w:rsidTr="00042740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740" w:rsidRPr="009F1AB6" w:rsidRDefault="00042740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740" w:rsidRPr="009F1AB6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3 649 432,25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740" w:rsidRPr="009F1AB6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3 107 659,45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740" w:rsidRPr="009F1AB6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3 155 963,35</w:t>
            </w:r>
          </w:p>
        </w:tc>
      </w:tr>
      <w:tr w:rsidR="009F1AB6" w:rsidRPr="006C33DF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9F1AB6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9F1AB6" w:rsidRDefault="009F1AB6" w:rsidP="00CF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39 945,55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9F1AB6" w:rsidRDefault="009F1AB6" w:rsidP="00CF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40 145,25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9F1AB6" w:rsidRDefault="009F1AB6" w:rsidP="00CF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40 997,15</w:t>
            </w:r>
          </w:p>
        </w:tc>
      </w:tr>
      <w:tr w:rsidR="009F1AB6" w:rsidRPr="00E24C20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B6" w:rsidRPr="00E24C20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9 163,58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9 163,58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9 163,58</w:t>
            </w:r>
          </w:p>
        </w:tc>
      </w:tr>
      <w:tr w:rsidR="009F1AB6" w:rsidRPr="00E24C20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</w:tc>
      </w:tr>
      <w:tr w:rsidR="009F1AB6" w:rsidRPr="00E24C20" w:rsidTr="00042740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Дорожный фонд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364FDB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64 033,20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364FDB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85 487,40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E24C20" w:rsidRDefault="00364FDB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88 894,50</w:t>
            </w:r>
          </w:p>
        </w:tc>
      </w:tr>
      <w:tr w:rsidR="009F1AB6" w:rsidRPr="00E24C20" w:rsidTr="00042740">
        <w:trPr>
          <w:trHeight w:val="21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1AB6" w:rsidRPr="00E24C20" w:rsidRDefault="00E24C20" w:rsidP="003C0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C20">
              <w:rPr>
                <w:rFonts w:ascii="Times New Roman" w:hAnsi="Times New Roman" w:cs="Times New Roman"/>
                <w:sz w:val="20"/>
                <w:szCs w:val="20"/>
              </w:rPr>
              <w:t>60 078,15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1AB6" w:rsidRPr="00E24C20" w:rsidRDefault="00E24C20" w:rsidP="003C0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C20">
              <w:rPr>
                <w:rFonts w:ascii="Times New Roman" w:hAnsi="Times New Roman" w:cs="Times New Roman"/>
                <w:sz w:val="20"/>
                <w:szCs w:val="20"/>
              </w:rPr>
              <w:t>40 038,74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1AB6" w:rsidRPr="00E24C20" w:rsidRDefault="00E24C20" w:rsidP="003C0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C20">
              <w:rPr>
                <w:rFonts w:ascii="Times New Roman" w:hAnsi="Times New Roman" w:cs="Times New Roman"/>
                <w:sz w:val="20"/>
                <w:szCs w:val="20"/>
              </w:rPr>
              <w:t>3 407,70</w:t>
            </w:r>
          </w:p>
        </w:tc>
      </w:tr>
      <w:tr w:rsidR="009F1AB6" w:rsidRPr="00D1041C" w:rsidTr="00042740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ДЕФИЦИТ,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9F1AB6" w:rsidRPr="00E24C20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9F1AB6" w:rsidRPr="00D1041C" w:rsidRDefault="009F1AB6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</w:tr>
      <w:tr w:rsidR="009F1AB6" w:rsidRPr="00D1041C" w:rsidTr="003175E0">
        <w:trPr>
          <w:trHeight w:val="16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D1041C" w:rsidRDefault="009F1AB6" w:rsidP="003C0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ДЕФИЦИТА,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D1041C" w:rsidRDefault="009F1AB6" w:rsidP="00C6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D1041C" w:rsidRDefault="003F2BA9" w:rsidP="00C6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D1041C" w:rsidRDefault="003F2BA9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</w:tr>
      <w:tr w:rsidR="009F1AB6" w:rsidRPr="00D1041C" w:rsidTr="00042740">
        <w:trPr>
          <w:trHeight w:val="4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AB6" w:rsidRPr="003F2BA9" w:rsidRDefault="009F1AB6" w:rsidP="00C66C0E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ВЕРХНИЙ ПРЕДЕЛ МУНИЦИПАЛЬНОГО ВНУТРЕННЕГО ДОЛГА (на конец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3F2BA9" w:rsidRDefault="009F1AB6" w:rsidP="00C6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B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3F2BA9" w:rsidRDefault="00364FDB" w:rsidP="003C0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B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AB6" w:rsidRPr="00D1041C" w:rsidRDefault="00364FDB" w:rsidP="00364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B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</w:tr>
    </w:tbl>
    <w:p w:rsidR="00437412" w:rsidRDefault="00AC217B" w:rsidP="003C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</w:t>
      </w:r>
      <w:r w:rsidR="005201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136 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 Российской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и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реализации постановления Правительства Нижегородской области от 16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.05.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2008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193 «О системе контроля за соблюдением органами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образований Нижегородской области </w:t>
      </w:r>
      <w:r w:rsidR="003A378F">
        <w:rPr>
          <w:rFonts w:ascii="Times New Roman" w:hAnsi="Times New Roman" w:cs="Times New Roman"/>
          <w:color w:val="000000"/>
          <w:sz w:val="28"/>
          <w:szCs w:val="28"/>
        </w:rPr>
        <w:t>отдельных положений Бюджетного кодекса Российской Федерации</w:t>
      </w:r>
      <w:r w:rsidR="00970245" w:rsidRPr="00970245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Министерства финансов Нижегородской области от </w:t>
      </w:r>
      <w:r w:rsidR="004B50A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33D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4B50A2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6C33DF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4B50A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19E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C33DF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C55626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отнесении муниципальных </w:t>
      </w:r>
      <w:r w:rsidR="004B50A2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образований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к группам в зависимости от доли дотаций на 202</w:t>
      </w:r>
      <w:r w:rsidR="006C33D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год»,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Богородский муниципальный округ 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отнесен к</w:t>
      </w:r>
      <w:r w:rsidR="006B4B2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B2E">
        <w:rPr>
          <w:rFonts w:ascii="Times New Roman" w:hAnsi="Times New Roman" w:cs="Times New Roman"/>
          <w:bCs/>
          <w:color w:val="000000"/>
          <w:sz w:val="28"/>
          <w:szCs w:val="28"/>
        </w:rPr>
        <w:t>второй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группе муниципальных образований Нижегородской области</w:t>
      </w:r>
      <w:r w:rsidR="0043741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37412" w:rsidRDefault="00437412" w:rsidP="003A3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</w:t>
      </w:r>
      <w:r w:rsidR="007D515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15D">
        <w:rPr>
          <w:rFonts w:ascii="Times New Roman" w:hAnsi="Times New Roman" w:cs="Times New Roman"/>
          <w:bCs/>
          <w:color w:val="000000"/>
          <w:sz w:val="28"/>
          <w:szCs w:val="28"/>
        </w:rPr>
        <w:t>второй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группе муниципальных образований Нижегородской области относятся муниципальные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в бюджетах которых </w:t>
      </w:r>
      <w:r w:rsidR="007D515D">
        <w:rPr>
          <w:rFonts w:ascii="Times New Roman" w:hAnsi="Times New Roman" w:cs="Times New Roman"/>
          <w:sz w:val="28"/>
          <w:szCs w:val="28"/>
        </w:rPr>
        <w:t xml:space="preserve">доля дотаций из других бюджетов бюджетной системы Российской Федерации </w:t>
      </w:r>
      <w:r w:rsidR="003A378F">
        <w:rPr>
          <w:rFonts w:ascii="Times New Roman" w:hAnsi="Times New Roman" w:cs="Times New Roman"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 </w:t>
      </w:r>
      <w:r w:rsidR="007D515D">
        <w:rPr>
          <w:rFonts w:ascii="Times New Roman" w:hAnsi="Times New Roman" w:cs="Times New Roman"/>
          <w:sz w:val="28"/>
          <w:szCs w:val="28"/>
        </w:rPr>
        <w:t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</w:t>
      </w:r>
      <w:r w:rsidR="00C55626">
        <w:rPr>
          <w:rFonts w:ascii="Times New Roman" w:hAnsi="Times New Roman" w:cs="Times New Roman"/>
          <w:sz w:val="28"/>
          <w:szCs w:val="28"/>
        </w:rPr>
        <w:t xml:space="preserve"> от налога на</w:t>
      </w:r>
      <w:r w:rsidR="003A378F">
        <w:rPr>
          <w:rFonts w:ascii="Times New Roman" w:hAnsi="Times New Roman" w:cs="Times New Roman"/>
          <w:sz w:val="28"/>
          <w:szCs w:val="28"/>
        </w:rPr>
        <w:t xml:space="preserve"> </w:t>
      </w:r>
      <w:r w:rsidR="00C55626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7D515D">
        <w:rPr>
          <w:rFonts w:ascii="Times New Roman" w:hAnsi="Times New Roman" w:cs="Times New Roman"/>
          <w:sz w:val="28"/>
          <w:szCs w:val="28"/>
        </w:rPr>
        <w:t xml:space="preserve">, в течение двух из трех последних отчетных финансовых лет превышала 20 процентов </w:t>
      </w:r>
      <w:r w:rsidR="00C55626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3A378F">
        <w:rPr>
          <w:rFonts w:ascii="Times New Roman" w:hAnsi="Times New Roman" w:cs="Times New Roman"/>
          <w:sz w:val="28"/>
          <w:szCs w:val="28"/>
        </w:rPr>
        <w:t>доходов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A2B" w:rsidRDefault="0043741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A62A2B" w:rsidRDefault="00194256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A62A2B" w:rsidRPr="00A62A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доходов проекта бюджета </w:t>
      </w:r>
      <w:r w:rsidR="0078394C" w:rsidRPr="007839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78394C" w:rsidRPr="0078394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78394C">
        <w:rPr>
          <w:rFonts w:ascii="Times New Roman" w:hAnsi="Times New Roman" w:cs="Times New Roman"/>
          <w:sz w:val="28"/>
          <w:szCs w:val="28"/>
        </w:rPr>
        <w:t xml:space="preserve"> </w:t>
      </w:r>
      <w:r w:rsidR="00A62A2B" w:rsidRPr="00A62A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2026</w:t>
      </w:r>
      <w:r w:rsidR="00A62A2B" w:rsidRPr="00A62A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2027</w:t>
      </w:r>
      <w:r w:rsidR="00A62A2B" w:rsidRPr="00A62A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2028</w:t>
      </w:r>
      <w:r w:rsidR="00A62A2B" w:rsidRPr="00A62A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94256" w:rsidRPr="00A62A2B" w:rsidRDefault="00194256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Общая характеристика прогноза доходов бюджета </w:t>
      </w:r>
    </w:p>
    <w:p w:rsidR="00897E92" w:rsidRDefault="00897E9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Прогнозирование доходной части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осуществлялось в соответствии с нормами ст</w:t>
      </w:r>
      <w:r w:rsidR="003F1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174</w:t>
      </w:r>
      <w:r w:rsidR="00310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 Российской </w:t>
      </w:r>
      <w:r w:rsidR="00D070D3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070D3" w:rsidRPr="00970245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в условиях действующего бюджетного законодательства и законодательства о налогах и сборах с учетом положений нормативных правовых актов Российской Фе</w:t>
      </w:r>
      <w:r w:rsidR="0007012E">
        <w:rPr>
          <w:rFonts w:ascii="Times New Roman" w:hAnsi="Times New Roman" w:cs="Times New Roman"/>
          <w:sz w:val="28"/>
          <w:szCs w:val="28"/>
        </w:rPr>
        <w:t>дерации и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2E4" w:rsidRPr="00F26BE9" w:rsidRDefault="00C852E4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BE9">
        <w:rPr>
          <w:rFonts w:ascii="Times New Roman" w:hAnsi="Times New Roman" w:cs="Times New Roman"/>
          <w:i/>
          <w:sz w:val="28"/>
          <w:szCs w:val="28"/>
        </w:rPr>
        <w:t xml:space="preserve">Диаграмма «Структура доходов бюджета </w:t>
      </w:r>
      <w:r w:rsidR="00315965" w:rsidRPr="00F26BE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i/>
          <w:sz w:val="28"/>
          <w:szCs w:val="28"/>
        </w:rPr>
        <w:t>2026</w:t>
      </w:r>
      <w:r w:rsidR="00315965" w:rsidRPr="00F26BE9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Pr="00F26BE9">
        <w:rPr>
          <w:rFonts w:ascii="Times New Roman" w:hAnsi="Times New Roman" w:cs="Times New Roman"/>
          <w:i/>
          <w:sz w:val="28"/>
          <w:szCs w:val="28"/>
        </w:rPr>
        <w:t>»</w:t>
      </w:r>
    </w:p>
    <w:p w:rsidR="0007012E" w:rsidRDefault="0007012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12E" w:rsidRDefault="003F2BA9" w:rsidP="003C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B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075" cy="258127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52E4" w:rsidRDefault="00C852E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Структура доходов бюджета муниципального округа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по группам и подгруппам представлена в таблице </w:t>
      </w:r>
      <w:r w:rsidR="00AE04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2E4" w:rsidRPr="00C852E4" w:rsidRDefault="00C852E4" w:rsidP="00A739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52E4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AE0401">
        <w:rPr>
          <w:rFonts w:ascii="Times New Roman" w:hAnsi="Times New Roman" w:cs="Times New Roman"/>
          <w:sz w:val="20"/>
          <w:szCs w:val="20"/>
        </w:rPr>
        <w:t>2</w:t>
      </w:r>
    </w:p>
    <w:tbl>
      <w:tblPr>
        <w:tblStyle w:val="a3"/>
        <w:tblW w:w="9747" w:type="dxa"/>
        <w:tblLayout w:type="fixed"/>
        <w:tblLook w:val="04A0"/>
      </w:tblPr>
      <w:tblGrid>
        <w:gridCol w:w="1526"/>
        <w:gridCol w:w="1984"/>
        <w:gridCol w:w="1134"/>
        <w:gridCol w:w="1134"/>
        <w:gridCol w:w="1134"/>
        <w:gridCol w:w="1134"/>
        <w:gridCol w:w="993"/>
        <w:gridCol w:w="708"/>
      </w:tblGrid>
      <w:tr w:rsidR="003D5553" w:rsidRPr="0053338A" w:rsidTr="0053338A">
        <w:tc>
          <w:tcPr>
            <w:tcW w:w="1526" w:type="dxa"/>
            <w:vMerge w:val="restart"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4" w:type="dxa"/>
            <w:vMerge w:val="restart"/>
            <w:shd w:val="clear" w:color="auto" w:fill="C2D69B" w:themeFill="accent3" w:themeFillTint="99"/>
          </w:tcPr>
          <w:p w:rsidR="003D5553" w:rsidRPr="0053338A" w:rsidRDefault="003D5553" w:rsidP="009B7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C2D69B" w:themeFill="accent3" w:themeFillTint="99"/>
          </w:tcPr>
          <w:p w:rsidR="003D5553" w:rsidRPr="0053338A" w:rsidRDefault="003D5553" w:rsidP="0079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79555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</w:t>
            </w:r>
            <w:r w:rsidR="00B0400A"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первоначальный </w:t>
            </w: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 (тыс.руб.)</w:t>
            </w:r>
          </w:p>
        </w:tc>
        <w:tc>
          <w:tcPr>
            <w:tcW w:w="3402" w:type="dxa"/>
            <w:gridSpan w:val="3"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 (тыс.руб.)</w:t>
            </w:r>
          </w:p>
        </w:tc>
        <w:tc>
          <w:tcPr>
            <w:tcW w:w="1701" w:type="dxa"/>
            <w:gridSpan w:val="2"/>
            <w:shd w:val="clear" w:color="auto" w:fill="C2D69B" w:themeFill="accent3" w:themeFillTint="99"/>
          </w:tcPr>
          <w:p w:rsidR="003D5553" w:rsidRPr="0053338A" w:rsidRDefault="003D5553" w:rsidP="0079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Отклонение прогноза </w:t>
            </w:r>
            <w:r w:rsidR="006E3D95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 к прогнозу 202</w:t>
            </w:r>
            <w:r w:rsidR="0079555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</w:tr>
      <w:tr w:rsidR="003D5553" w:rsidRPr="0053338A" w:rsidTr="0053338A">
        <w:tc>
          <w:tcPr>
            <w:tcW w:w="1526" w:type="dxa"/>
            <w:vMerge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D5553" w:rsidRPr="0053338A" w:rsidRDefault="006E3D95" w:rsidP="00344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="003D5553"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D5553" w:rsidRPr="0053338A" w:rsidRDefault="006E3D95" w:rsidP="00344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  <w:r w:rsidR="003D5553"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D5553" w:rsidRPr="0053338A" w:rsidRDefault="006E3D95" w:rsidP="00344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  <w:r w:rsidR="003D5553"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3D5553" w:rsidRPr="0053338A" w:rsidRDefault="003D5553" w:rsidP="005333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В тыс.руб</w:t>
            </w:r>
            <w:r w:rsidR="0053338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3D5553" w:rsidRPr="0053338A" w:rsidRDefault="003D5553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38A">
              <w:rPr>
                <w:rFonts w:ascii="Times New Roman" w:hAnsi="Times New Roman" w:cs="Times New Roman"/>
                <w:bCs/>
                <w:sz w:val="20"/>
                <w:szCs w:val="20"/>
              </w:rPr>
              <w:t>В %</w:t>
            </w:r>
          </w:p>
        </w:tc>
      </w:tr>
      <w:tr w:rsidR="00795559" w:rsidRPr="0053338A" w:rsidTr="00795559">
        <w:tc>
          <w:tcPr>
            <w:tcW w:w="1526" w:type="dxa"/>
            <w:shd w:val="clear" w:color="auto" w:fill="B8CCE4" w:themeFill="accent1" w:themeFillTint="66"/>
            <w:tcMar>
              <w:top w:w="28" w:type="dxa"/>
              <w:bottom w:w="28" w:type="dxa"/>
            </w:tcMar>
          </w:tcPr>
          <w:p w:rsidR="00795559" w:rsidRPr="0053338A" w:rsidRDefault="00795559" w:rsidP="003D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3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84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1 00 00 00 0 00 0 000 000</w:t>
            </w:r>
          </w:p>
        </w:tc>
        <w:tc>
          <w:tcPr>
            <w:tcW w:w="1134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1 181 531,20</w:t>
            </w:r>
          </w:p>
        </w:tc>
        <w:tc>
          <w:tcPr>
            <w:tcW w:w="1134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1 315 890,50</w:t>
            </w:r>
          </w:p>
        </w:tc>
        <w:tc>
          <w:tcPr>
            <w:tcW w:w="1134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1 414 180,50</w:t>
            </w:r>
          </w:p>
        </w:tc>
        <w:tc>
          <w:tcPr>
            <w:tcW w:w="1134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1 922 673,30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134 359,30</w:t>
            </w:r>
          </w:p>
        </w:tc>
        <w:tc>
          <w:tcPr>
            <w:tcW w:w="708" w:type="dxa"/>
            <w:shd w:val="clear" w:color="auto" w:fill="B8CCE4" w:themeFill="accent1" w:themeFillTint="66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111,4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14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38A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031B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1 105 226,26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1 234 533,30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1 332 789,10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1 840 924,30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129 307,04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111,7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14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1 01 00 00 0 00 0 000 000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636 290,50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710 520,80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768 715,90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1 254 050,10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74 230,30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111,7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Налоги на товары (работы, услуги), реализуемые на территории РФ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1 03 00 00 0 00 0 000 000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54 396,00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64 033,20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85 487,40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88 894,50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9 637,20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117,7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1 05 00 00 0 00 0 000 000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151 069,46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145 159,90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150 934,70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156 828,20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-5 909,56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1 06 00 00 0 00 0 000 000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227 033,20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277 530,60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289 488,00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302 005,80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50 497,40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122,2</w:t>
            </w:r>
          </w:p>
        </w:tc>
      </w:tr>
      <w:tr w:rsidR="00795559" w:rsidRPr="0053338A" w:rsidTr="00795559">
        <w:trPr>
          <w:trHeight w:val="284"/>
        </w:trPr>
        <w:tc>
          <w:tcPr>
            <w:tcW w:w="1526" w:type="dxa"/>
            <w:tcMar>
              <w:top w:w="28" w:type="dxa"/>
              <w:bottom w:w="28" w:type="dxa"/>
            </w:tcMar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2456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1 08 00 00 0 00 0 000 000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36 437,10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37 288,80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38 163,10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39 145,70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851,70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102,3</w:t>
            </w:r>
          </w:p>
        </w:tc>
      </w:tr>
      <w:tr w:rsidR="00795559" w:rsidRPr="0053338A" w:rsidTr="00795559">
        <w:tc>
          <w:tcPr>
            <w:tcW w:w="1526" w:type="dxa"/>
            <w:shd w:val="clear" w:color="auto" w:fill="auto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3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76 304,94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81 357,20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81 391,40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81 749,00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5 052,26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106,6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44 872,70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50 793,90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52 825,60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54 938,60</w:t>
            </w: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5 921,20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5636,94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-5 636,94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2 531,30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1 975,90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2 054,90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2 137,10</w:t>
            </w: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-555,40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20 500,00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20 700,00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18 630,00</w:t>
            </w: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112,2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2 300,00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5 157,20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5 363,50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5 578,00</w:t>
            </w: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2 857,20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224,2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795559" w:rsidRPr="0053338A" w:rsidRDefault="00795559" w:rsidP="00C21D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447,40</w:t>
            </w:r>
          </w:p>
        </w:tc>
        <w:tc>
          <w:tcPr>
            <w:tcW w:w="1134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465,30</w:t>
            </w:r>
          </w:p>
        </w:tc>
        <w:tc>
          <w:tcPr>
            <w:tcW w:w="993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-33,80</w:t>
            </w:r>
          </w:p>
        </w:tc>
        <w:tc>
          <w:tcPr>
            <w:tcW w:w="708" w:type="dxa"/>
            <w:vAlign w:val="center"/>
          </w:tcPr>
          <w:p w:rsidR="00795559" w:rsidRPr="00031B2A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92,7</w:t>
            </w:r>
          </w:p>
        </w:tc>
      </w:tr>
      <w:tr w:rsidR="00795559" w:rsidRPr="0053338A" w:rsidTr="00795559">
        <w:tc>
          <w:tcPr>
            <w:tcW w:w="1526" w:type="dxa"/>
            <w:shd w:val="clear" w:color="auto" w:fill="B8CCE4" w:themeFill="accent1" w:themeFillTint="66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3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95559" w:rsidRPr="0053338A" w:rsidRDefault="00795559" w:rsidP="0053338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2 00 00 00 0 00 0 000 000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2 275 396,50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2 313 487,30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1 953 624,20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1 594 287,20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38 090,80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101,7</w:t>
            </w:r>
          </w:p>
        </w:tc>
      </w:tr>
      <w:tr w:rsidR="00795559" w:rsidRPr="0053338A" w:rsidTr="00795559">
        <w:tc>
          <w:tcPr>
            <w:tcW w:w="1526" w:type="dxa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Безвозмездные поступления</w:t>
            </w:r>
          </w:p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от других бюджетов</w:t>
            </w:r>
          </w:p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3338A">
              <w:rPr>
                <w:rFonts w:ascii="Times New Roman" w:hAnsi="Times New Roman" w:cs="Times New Roman"/>
                <w:bCs/>
                <w:sz w:val="14"/>
                <w:szCs w:val="14"/>
              </w:rPr>
              <w:t>бюджетной системы РФ</w:t>
            </w:r>
          </w:p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795559" w:rsidRPr="0053338A" w:rsidRDefault="00795559" w:rsidP="00533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2 02 00 00 0 00 0 000 000</w:t>
            </w:r>
          </w:p>
        </w:tc>
        <w:tc>
          <w:tcPr>
            <w:tcW w:w="1134" w:type="dxa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2 275 396,50</w:t>
            </w:r>
          </w:p>
        </w:tc>
        <w:tc>
          <w:tcPr>
            <w:tcW w:w="1134" w:type="dxa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2 313 487,30</w:t>
            </w:r>
          </w:p>
        </w:tc>
        <w:tc>
          <w:tcPr>
            <w:tcW w:w="1134" w:type="dxa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1 953 624,20</w:t>
            </w:r>
          </w:p>
        </w:tc>
        <w:tc>
          <w:tcPr>
            <w:tcW w:w="1134" w:type="dxa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1 594 287,20</w:t>
            </w:r>
          </w:p>
        </w:tc>
        <w:tc>
          <w:tcPr>
            <w:tcW w:w="993" w:type="dxa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38 090,80</w:t>
            </w:r>
          </w:p>
        </w:tc>
        <w:tc>
          <w:tcPr>
            <w:tcW w:w="708" w:type="dxa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101,7</w:t>
            </w:r>
          </w:p>
        </w:tc>
      </w:tr>
      <w:tr w:rsidR="00795559" w:rsidRPr="0053338A" w:rsidTr="00795559">
        <w:tc>
          <w:tcPr>
            <w:tcW w:w="1526" w:type="dxa"/>
            <w:shd w:val="clear" w:color="auto" w:fill="B8CCE4" w:themeFill="accent1" w:themeFillTint="66"/>
          </w:tcPr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95559" w:rsidRPr="0053338A" w:rsidRDefault="00795559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3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ДОХОДЫ, всего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95559" w:rsidRPr="0053338A" w:rsidRDefault="00795559" w:rsidP="0053338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53338A" w:rsidRDefault="00795559" w:rsidP="00031B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3 456 927,70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3 629 377,80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3 367 804,70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3 516 960,50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172 450,10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:rsidR="00795559" w:rsidRPr="00795559" w:rsidRDefault="00795559" w:rsidP="00795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55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</w:tc>
      </w:tr>
    </w:tbl>
    <w:p w:rsidR="00031B2A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расчете доходной части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учитывались:</w:t>
      </w:r>
    </w:p>
    <w:p w:rsidR="008A2D89" w:rsidRPr="008A2D89" w:rsidRDefault="008A2D8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Прогноз социально экономического развития Богородского муниципального округа Нижегородской области на среднесрочный период </w:t>
      </w:r>
      <w:r w:rsidR="00B558EA">
        <w:rPr>
          <w:rFonts w:ascii="Times New Roman" w:hAnsi="Times New Roman" w:cs="Times New Roman"/>
          <w:color w:val="000000"/>
          <w:sz w:val="28"/>
          <w:szCs w:val="28"/>
        </w:rPr>
        <w:t xml:space="preserve">(на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годов);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A2D89" w:rsidRDefault="008A2D8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проект Закона Нижегородской области «Об областном бюджете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5A78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  <w:r w:rsidR="00891268"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закона об областном бюджете</w:t>
      </w:r>
      <w:r w:rsidR="00053B8F"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053B8F"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053B8F"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053B8F" w:rsidRPr="00F117D2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891268" w:rsidRPr="00F117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117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3B0A" w:rsidRPr="008A2D89" w:rsidRDefault="008A2D8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направления бюджетной и налоговой политики Нижегородской области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годов, утвержденные постановлением Правительства Нижегородской области от </w:t>
      </w:r>
      <w:r w:rsidR="006C33DF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967796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6C33D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558E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677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C33DF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643B0A" w:rsidRPr="008A2D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3B0A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Основные направления бюджетной и налоговой политики в </w:t>
      </w:r>
      <w:r w:rsidR="008A2D89" w:rsidRPr="008A2D89">
        <w:rPr>
          <w:rFonts w:ascii="Times New Roman" w:hAnsi="Times New Roman" w:cs="Times New Roman"/>
          <w:color w:val="000000"/>
          <w:sz w:val="28"/>
          <w:szCs w:val="28"/>
        </w:rPr>
        <w:t>Богородском муниципальном округе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6C33DF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6C33DF" w:rsidRDefault="00C901F6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3D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Прогноз социально-экономического развития Богородского муниципального округа на среднесрочный период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582D" w:rsidRPr="00970245" w:rsidRDefault="00E2582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Протокол согласования доходных источников бюджета Богородсого муниципального округа на 2026 год и на плановый период 2027 и 2028 годов.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В основу расчетов доходных источников бюджета</w:t>
      </w:r>
      <w:r w:rsidR="0078394C" w:rsidRP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положены </w:t>
      </w:r>
      <w:r w:rsidR="005A782E">
        <w:rPr>
          <w:rFonts w:ascii="Times New Roman" w:hAnsi="Times New Roman" w:cs="Times New Roman"/>
          <w:color w:val="000000"/>
          <w:sz w:val="28"/>
          <w:szCs w:val="28"/>
        </w:rPr>
        <w:t xml:space="preserve">оценка и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="00D34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</w:t>
      </w:r>
      <w:r w:rsidR="005A782E">
        <w:rPr>
          <w:rFonts w:ascii="Times New Roman" w:hAnsi="Times New Roman" w:cs="Times New Roman"/>
          <w:color w:val="000000"/>
          <w:sz w:val="28"/>
          <w:szCs w:val="28"/>
        </w:rPr>
        <w:t>макроэкономических показателей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2BE">
        <w:rPr>
          <w:rFonts w:ascii="Times New Roman" w:hAnsi="Times New Roman" w:cs="Times New Roman"/>
          <w:color w:val="000000"/>
          <w:sz w:val="28"/>
          <w:szCs w:val="28"/>
        </w:rPr>
        <w:t>Богородского муниципального округа Нижегородской области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2B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A1D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 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A1D4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2BE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A1D4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Кроме того, в прогнозе учтены следующие показатели: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- данные отчетности Федеральной налоговой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службы России по Нижегородской области,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- информация главных администраторов доходов бюджета о состоянии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перспективах развития курируемых ими направлений,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- динамика поступлений сумм конкретных доходных источников за ряд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предыдущих лет,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прогнозируемый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 среднегодовой индекс-дефлятор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>в размере 105,4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 xml:space="preserve"> (на 2027, 2028 годы – 104,0 %)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Доходная часть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сформирована за счет собственных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доходов бюджета (налоговых и неналоговых доходов)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и безвозмездных поступлений от других бюджетов бюджетной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0B7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рогноз доходов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составил в общей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582D">
        <w:rPr>
          <w:rFonts w:ascii="Times New Roman" w:hAnsi="Times New Roman" w:cs="Times New Roman"/>
          <w:bCs/>
          <w:color w:val="000000"/>
          <w:sz w:val="28"/>
          <w:szCs w:val="28"/>
        </w:rPr>
        <w:t>3 629 377,8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что составляет </w:t>
      </w:r>
      <w:r w:rsidR="006066E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>05,0</w:t>
      </w:r>
      <w:r w:rsidR="00F1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% к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первоначальному </w:t>
      </w:r>
      <w:r w:rsidR="00406843">
        <w:rPr>
          <w:rFonts w:ascii="Times New Roman" w:hAnsi="Times New Roman" w:cs="Times New Roman"/>
          <w:color w:val="000000"/>
          <w:sz w:val="28"/>
          <w:szCs w:val="28"/>
        </w:rPr>
        <w:t>прогнозу поступлений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0684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, в абсолютном выражении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B75">
        <w:rPr>
          <w:rFonts w:ascii="Times New Roman" w:hAnsi="Times New Roman" w:cs="Times New Roman"/>
          <w:color w:val="000000"/>
          <w:sz w:val="28"/>
          <w:szCs w:val="28"/>
        </w:rPr>
        <w:t>поступления доходов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в сумме </w:t>
      </w:r>
      <w:r w:rsidR="00E2582D">
        <w:rPr>
          <w:rFonts w:ascii="Times New Roman" w:hAnsi="Times New Roman" w:cs="Times New Roman"/>
          <w:color w:val="000000"/>
          <w:sz w:val="28"/>
          <w:szCs w:val="28"/>
        </w:rPr>
        <w:t>172 450,1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структуре доходов бюджета</w:t>
      </w:r>
      <w:r w:rsidR="0078394C" w:rsidRP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3B0A" w:rsidRPr="005173DE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B3DAE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налоговые доходы составляют – </w:t>
      </w:r>
      <w:r w:rsidR="005173DE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34</w:t>
      </w:r>
      <w:r w:rsidR="006C2974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%;</w:t>
      </w:r>
    </w:p>
    <w:p w:rsidR="00643B0A" w:rsidRPr="005173DE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неналоговые доходы составляют – </w:t>
      </w:r>
      <w:r w:rsidR="005173DE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2,4</w:t>
      </w:r>
      <w:r w:rsidR="006C2974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%;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066E5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173DE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безвозмездные поступления – 64</w:t>
      </w:r>
      <w:r w:rsidR="006C2974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Таким образом, основным источником доходов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остаются безвозмездные поступления из других уровней бюджетов бюджетной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системы.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рогноз собственных 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(налоговых и неналоговых доходов)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составит в сумме </w:t>
      </w:r>
      <w:r w:rsidR="005173DE">
        <w:rPr>
          <w:rFonts w:ascii="Times New Roman" w:hAnsi="Times New Roman" w:cs="Times New Roman"/>
          <w:bCs/>
          <w:color w:val="000000"/>
          <w:sz w:val="28"/>
          <w:szCs w:val="28"/>
        </w:rPr>
        <w:t>1 315</w:t>
      </w:r>
      <w:r w:rsidR="00E2582D">
        <w:rPr>
          <w:rFonts w:ascii="Times New Roman" w:hAnsi="Times New Roman" w:cs="Times New Roman"/>
          <w:bCs/>
          <w:color w:val="000000"/>
          <w:sz w:val="28"/>
          <w:szCs w:val="28"/>
        </w:rPr>
        <w:t> 890,5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что составляет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173DE">
        <w:rPr>
          <w:rFonts w:ascii="Times New Roman" w:hAnsi="Times New Roman" w:cs="Times New Roman"/>
          <w:color w:val="000000"/>
          <w:sz w:val="28"/>
          <w:szCs w:val="28"/>
        </w:rPr>
        <w:t>11,4 %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>выше первоначального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="0080034D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поступлений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EB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173D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0034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5173DE">
        <w:rPr>
          <w:rFonts w:ascii="Times New Roman" w:hAnsi="Times New Roman" w:cs="Times New Roman"/>
          <w:color w:val="000000"/>
          <w:sz w:val="28"/>
          <w:szCs w:val="28"/>
        </w:rPr>
        <w:t>1 181 531,2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В абсолютном выражении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>увеличение собственных доходов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 в сумме </w:t>
      </w:r>
      <w:r w:rsidR="005173DE">
        <w:rPr>
          <w:rFonts w:ascii="Times New Roman" w:hAnsi="Times New Roman" w:cs="Times New Roman"/>
          <w:color w:val="000000"/>
          <w:sz w:val="28"/>
          <w:szCs w:val="28"/>
        </w:rPr>
        <w:t>134 359,3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В структуре собственных доходов бюджета</w:t>
      </w:r>
      <w:r w:rsidR="00783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налоговые доходы составили </w:t>
      </w:r>
      <w:r w:rsidR="009017E5">
        <w:rPr>
          <w:rFonts w:ascii="Times New Roman" w:hAnsi="Times New Roman" w:cs="Times New Roman"/>
          <w:color w:val="000000"/>
          <w:sz w:val="28"/>
          <w:szCs w:val="28"/>
        </w:rPr>
        <w:t>93,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неналоговые доходы –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6,2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общей</w:t>
      </w:r>
      <w:r w:rsidR="006C29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сумме </w:t>
      </w:r>
      <w:r w:rsidR="00C57A3B">
        <w:rPr>
          <w:rFonts w:ascii="Times New Roman" w:hAnsi="Times New Roman" w:cs="Times New Roman"/>
          <w:bCs/>
          <w:color w:val="000000"/>
          <w:sz w:val="28"/>
          <w:szCs w:val="28"/>
        </w:rPr>
        <w:t>3 367 804,7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что составляет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92,8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% к прогнозу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В структуре доходов бюджета</w:t>
      </w:r>
      <w:r w:rsidR="00783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налоговые доходы составят 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39,6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неналоговые доходы составят 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066E5">
        <w:rPr>
          <w:rFonts w:ascii="Times New Roman" w:hAnsi="Times New Roman" w:cs="Times New Roman"/>
          <w:color w:val="000000"/>
          <w:sz w:val="28"/>
          <w:szCs w:val="28"/>
        </w:rPr>
        <w:t>2,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>безвозмездные п</w:t>
      </w:r>
      <w:r w:rsidR="00C71266">
        <w:rPr>
          <w:rFonts w:ascii="Times New Roman" w:hAnsi="Times New Roman" w:cs="Times New Roman"/>
          <w:color w:val="000000"/>
          <w:sz w:val="28"/>
          <w:szCs w:val="28"/>
        </w:rPr>
        <w:t xml:space="preserve">оступления –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58,0</w:t>
      </w:r>
      <w:r w:rsidR="006C2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</w:t>
      </w:r>
      <w:r w:rsidR="00903EEA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общей</w:t>
      </w:r>
      <w:r w:rsidR="00903E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сумме </w:t>
      </w:r>
      <w:r w:rsidR="00C57A3B">
        <w:rPr>
          <w:rFonts w:ascii="Times New Roman" w:hAnsi="Times New Roman" w:cs="Times New Roman"/>
          <w:bCs/>
          <w:color w:val="000000"/>
          <w:sz w:val="28"/>
          <w:szCs w:val="28"/>
        </w:rPr>
        <w:t>3 516 960,5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руб.,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что составляет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104,4</w:t>
      </w:r>
      <w:r w:rsidR="00903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% к прогнозу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доходов бюджета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налоговые доходы составят –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52,3</w:t>
      </w:r>
      <w:r w:rsidR="00903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43B0A" w:rsidRPr="00970245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неналоговые доходы составят – </w:t>
      </w:r>
      <w:r w:rsidR="00EB6BDC">
        <w:rPr>
          <w:rFonts w:ascii="Times New Roman" w:hAnsi="Times New Roman" w:cs="Times New Roman"/>
          <w:color w:val="000000"/>
          <w:sz w:val="28"/>
          <w:szCs w:val="28"/>
        </w:rPr>
        <w:t>2,</w:t>
      </w:r>
      <w:r w:rsidR="009017E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03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43B0A" w:rsidRDefault="00F367B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6630">
        <w:rPr>
          <w:rFonts w:ascii="Times New Roman" w:hAnsi="Times New Roman" w:cs="Times New Roman"/>
          <w:color w:val="000000"/>
          <w:sz w:val="28"/>
          <w:szCs w:val="28"/>
        </w:rPr>
        <w:t>безвозмездные поступления –</w:t>
      </w:r>
      <w:r w:rsidR="00903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A3B">
        <w:rPr>
          <w:rFonts w:ascii="Times New Roman" w:hAnsi="Times New Roman" w:cs="Times New Roman"/>
          <w:color w:val="000000"/>
          <w:sz w:val="28"/>
          <w:szCs w:val="28"/>
        </w:rPr>
        <w:t>45,4</w:t>
      </w:r>
      <w:r w:rsidR="007566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735AB9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256" w:rsidRPr="00406DC0" w:rsidRDefault="00194256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6DC0">
        <w:rPr>
          <w:rFonts w:ascii="Times New Roman" w:hAnsi="Times New Roman" w:cs="Times New Roman"/>
          <w:b/>
          <w:color w:val="000000"/>
          <w:sz w:val="28"/>
          <w:szCs w:val="28"/>
        </w:rPr>
        <w:t>2.2. Анализ прогноза налоговых и неналоговых доходов</w:t>
      </w:r>
      <w:r w:rsidR="00406DC0" w:rsidRPr="00406D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бюджета</w:t>
      </w:r>
    </w:p>
    <w:p w:rsidR="00406DC0" w:rsidRDefault="00406DC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3B0A" w:rsidRPr="00735AB9" w:rsidRDefault="00406DC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2.2.1. </w:t>
      </w:r>
      <w:r w:rsidR="00643B0A" w:rsidRPr="00735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Налоговые доходы бюджета</w:t>
      </w:r>
    </w:p>
    <w:p w:rsidR="00643B0A" w:rsidRPr="00970245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Налоговые доходы бюджета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общей сумме </w:t>
      </w:r>
      <w:r w:rsidR="007A28C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 234 533,3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составляет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111,7</w:t>
      </w:r>
      <w:r w:rsidR="00823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от </w:t>
      </w:r>
      <w:r w:rsidR="00D908C7">
        <w:rPr>
          <w:rFonts w:ascii="Times New Roman" w:hAnsi="Times New Roman" w:cs="Times New Roman"/>
          <w:bCs/>
          <w:color w:val="000000"/>
          <w:sz w:val="28"/>
          <w:szCs w:val="28"/>
        </w:rPr>
        <w:t>первоначального плана</w:t>
      </w:r>
      <w:r w:rsidR="00800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поступлений налоговых доходов в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800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1 105 226,26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970245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абсолютном выражении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увеличение поступления налоговых доходов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составит в сумме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129 307,04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970245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Объем налоговых доходов бюджета</w:t>
      </w:r>
      <w:r w:rsidR="0078394C" w:rsidRP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основном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 за счет поступлений от налога на доходы физических лиц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сумме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710 520,8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удельным весом в общем объеме налоговых доходов 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57,</w:t>
      </w:r>
      <w:r w:rsidR="007A28C8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%) и налога на имущество в сумме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277 530,6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(с удельным весом 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2,5</w:t>
      </w:r>
      <w:r w:rsidR="00F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%)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B0A" w:rsidRPr="00970245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сравнению с </w:t>
      </w:r>
      <w:r w:rsidR="00EF68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 </w:t>
      </w:r>
      <w:r w:rsidR="00CD5EA7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утвержденным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планом по доходам на 202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прогнозе доходов бюджета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планируются увеличение</w:t>
      </w:r>
      <w:r w:rsidR="00CD5E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следующих налоговых источников:</w:t>
      </w:r>
    </w:p>
    <w:p w:rsidR="00CD5EA7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D5E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D5EA7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CD5EA7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доходы физических лиц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74 230,3</w:t>
      </w:r>
      <w:r w:rsidR="00CD5EA7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или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11,7</w:t>
      </w:r>
      <w:r w:rsidR="00A322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5EA7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="00CD5EA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D5EA7" w:rsidRDefault="00CD5EA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- доход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уплаты акцизов на нефтепродукты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9 637,2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17,7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%;</w:t>
      </w:r>
    </w:p>
    <w:p w:rsidR="00A3226E" w:rsidRDefault="00A3226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налог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имущество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50 497,4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или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85D37">
        <w:rPr>
          <w:rFonts w:ascii="Times New Roman" w:hAnsi="Times New Roman" w:cs="Times New Roman"/>
          <w:bCs/>
          <w:color w:val="000000"/>
          <w:sz w:val="28"/>
          <w:szCs w:val="28"/>
        </w:rPr>
        <w:t>2,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%;</w:t>
      </w:r>
    </w:p>
    <w:p w:rsidR="00785D37" w:rsidRDefault="00785D3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государственной пошлины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821,7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или на </w:t>
      </w:r>
      <w:r w:rsidR="00925971">
        <w:rPr>
          <w:rFonts w:ascii="Times New Roman" w:hAnsi="Times New Roman" w:cs="Times New Roman"/>
          <w:bCs/>
          <w:color w:val="000000"/>
          <w:sz w:val="28"/>
          <w:szCs w:val="28"/>
        </w:rPr>
        <w:t>2,3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%.</w:t>
      </w:r>
    </w:p>
    <w:p w:rsidR="000B7EBD" w:rsidRDefault="00735AB9" w:rsidP="0092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F89">
        <w:rPr>
          <w:rFonts w:ascii="Times New Roman" w:hAnsi="Times New Roman" w:cs="Times New Roman"/>
          <w:bCs/>
          <w:sz w:val="28"/>
          <w:szCs w:val="28"/>
        </w:rPr>
        <w:tab/>
      </w:r>
    </w:p>
    <w:p w:rsidR="00925971" w:rsidRDefault="00925971" w:rsidP="0092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BA4753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алог</w:t>
      </w:r>
      <w:r w:rsidR="00BA475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совокупный доход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47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целом уменьшаются на 5 909,56 тыс. рублей или на 3,9 %. При этом уменьшение осуществляется только по </w:t>
      </w:r>
      <w:r w:rsidR="00BA475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налогу, взимаемому в связи с применением патентной системы налогообложения. </w:t>
      </w:r>
    </w:p>
    <w:p w:rsidR="00643B0A" w:rsidRPr="00970245" w:rsidRDefault="00BA475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3B0A" w:rsidRPr="00701F89">
        <w:rPr>
          <w:rFonts w:ascii="Times New Roman" w:hAnsi="Times New Roman" w:cs="Times New Roman"/>
          <w:bCs/>
          <w:sz w:val="28"/>
          <w:szCs w:val="28"/>
        </w:rPr>
        <w:t xml:space="preserve">Прогноз налоговых доходов бюджета </w:t>
      </w:r>
      <w:r w:rsidR="0078394C" w:rsidRPr="00701F89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78394C" w:rsidRPr="00701F8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43B0A" w:rsidRPr="00701F8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рассчитан</w:t>
      </w:r>
      <w:r w:rsidR="00735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общей сумме </w:t>
      </w:r>
      <w:r w:rsidR="000F72F3">
        <w:rPr>
          <w:rFonts w:ascii="Times New Roman" w:hAnsi="Times New Roman" w:cs="Times New Roman"/>
          <w:bCs/>
          <w:color w:val="000000"/>
          <w:sz w:val="28"/>
          <w:szCs w:val="28"/>
        </w:rPr>
        <w:t>1 332 789,1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0F72F3">
        <w:rPr>
          <w:rFonts w:ascii="Times New Roman" w:hAnsi="Times New Roman" w:cs="Times New Roman"/>
          <w:bCs/>
          <w:color w:val="000000"/>
          <w:sz w:val="28"/>
          <w:szCs w:val="28"/>
        </w:rPr>
        <w:t>108,0</w:t>
      </w:r>
      <w:r w:rsidR="00E15E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 к прогнозным</w:t>
      </w:r>
      <w:r w:rsidR="00735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оказателям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643B0A" w:rsidRDefault="00735A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Прогноз налоговых доходов бюджета</w:t>
      </w:r>
      <w:r w:rsidR="0078394C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 w:rsidR="0078394C" w:rsidRPr="0021318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определен</w:t>
      </w:r>
      <w:r w:rsidR="00E15E32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общей сумме </w:t>
      </w:r>
      <w:r w:rsidR="0021318B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1 840 924,3</w:t>
      </w:r>
      <w:r w:rsidR="00E15E32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составляет </w:t>
      </w:r>
      <w:r w:rsidR="007D400F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1318B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80C82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2A5FA7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1318B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15E32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% к прогнозу</w:t>
      </w:r>
      <w:r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213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680C82" w:rsidRDefault="00680C8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7BF7" w:rsidRDefault="00287BF7" w:rsidP="00287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26BE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Диаграмма «Структура налоговых доходов бюджета на </w:t>
      </w:r>
      <w:r w:rsidR="006E3D95">
        <w:rPr>
          <w:rFonts w:ascii="Times New Roman" w:hAnsi="Times New Roman" w:cs="Times New Roman"/>
          <w:bCs/>
          <w:i/>
          <w:color w:val="000000"/>
          <w:sz w:val="28"/>
          <w:szCs w:val="28"/>
        </w:rPr>
        <w:t>2026</w:t>
      </w:r>
      <w:r w:rsidRPr="00F26BE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год»</w:t>
      </w:r>
    </w:p>
    <w:p w:rsidR="0077643B" w:rsidRPr="00F26BE9" w:rsidRDefault="0077643B" w:rsidP="00287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711B7A" w:rsidRDefault="0021318B" w:rsidP="00701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318B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24375" cy="27813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10D0" w:rsidRDefault="007010D0" w:rsidP="00A7393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0000"/>
        </w:rPr>
      </w:pPr>
    </w:p>
    <w:p w:rsidR="00735AB9" w:rsidRPr="00994C30" w:rsidRDefault="00735AB9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4C30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Налоги на прибыль, доходы</w:t>
      </w:r>
    </w:p>
    <w:p w:rsidR="00735AB9" w:rsidRPr="000D134C" w:rsidRDefault="00735AB9" w:rsidP="00F26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0D0">
        <w:rPr>
          <w:rFonts w:ascii="Times New Roman" w:hAnsi="Times New Roman" w:cs="Times New Roman"/>
          <w:color w:val="000000"/>
          <w:sz w:val="28"/>
          <w:szCs w:val="28"/>
        </w:rPr>
        <w:t>Исполнение плана данной подгруппы доходов прогнозируется за счет поступлений налога на доходы физических лиц</w:t>
      </w:r>
      <w:r w:rsidR="007010D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НДФЛ)</w:t>
      </w:r>
      <w:r w:rsidRPr="007010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10D0">
        <w:rPr>
          <w:rFonts w:ascii="Times New Roman" w:hAnsi="Times New Roman" w:cs="Times New Roman"/>
          <w:sz w:val="28"/>
          <w:szCs w:val="28"/>
        </w:rPr>
        <w:t xml:space="preserve">Прогноз по НДФЛ </w:t>
      </w:r>
      <w:r w:rsidRPr="007010D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7010D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7010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7010D0">
        <w:rPr>
          <w:rFonts w:ascii="Times New Roman" w:hAnsi="Times New Roman" w:cs="Times New Roman"/>
          <w:color w:val="000000"/>
          <w:sz w:val="28"/>
          <w:szCs w:val="28"/>
        </w:rPr>
        <w:t xml:space="preserve"> годов произведен в </w:t>
      </w:r>
      <w:r w:rsidRPr="000D134C">
        <w:rPr>
          <w:rFonts w:ascii="Times New Roman" w:hAnsi="Times New Roman" w:cs="Times New Roman"/>
          <w:color w:val="000000"/>
          <w:sz w:val="28"/>
          <w:szCs w:val="28"/>
        </w:rPr>
        <w:t>соответствии с нормативами отчислений, установленны</w:t>
      </w:r>
      <w:r w:rsidR="007F4D6B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0D134C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действующим законодательством.</w:t>
      </w:r>
      <w:r w:rsidR="000D134C" w:rsidRPr="000D1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4CCE" w:rsidRPr="00970245" w:rsidRDefault="00F14CC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34C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Согласно основным показателям прогноза социально-экономического</w:t>
      </w:r>
    </w:p>
    <w:p w:rsidR="00F14CCE" w:rsidRDefault="00F14CC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среднесрочный период, характеризующим налогооблагаемую базу,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 заработной платы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 составит:</w:t>
      </w:r>
    </w:p>
    <w:p w:rsidR="00597BD6" w:rsidRPr="00AE0401" w:rsidRDefault="00AE0401" w:rsidP="00AE04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E0401">
        <w:rPr>
          <w:rFonts w:ascii="Times New Roman" w:hAnsi="Times New Roman" w:cs="Times New Roman"/>
          <w:bCs/>
          <w:color w:val="000000"/>
          <w:sz w:val="20"/>
          <w:szCs w:val="20"/>
        </w:rPr>
        <w:t>Таблица 3</w:t>
      </w:r>
    </w:p>
    <w:tbl>
      <w:tblPr>
        <w:tblStyle w:val="a3"/>
        <w:tblW w:w="0" w:type="auto"/>
        <w:tblLook w:val="04A0"/>
      </w:tblPr>
      <w:tblGrid>
        <w:gridCol w:w="1165"/>
        <w:gridCol w:w="1142"/>
        <w:gridCol w:w="1660"/>
        <w:gridCol w:w="1142"/>
        <w:gridCol w:w="1660"/>
        <w:gridCol w:w="1142"/>
        <w:gridCol w:w="1660"/>
      </w:tblGrid>
      <w:tr w:rsidR="00597BD6" w:rsidRPr="00597BD6" w:rsidTr="00C411C5">
        <w:tc>
          <w:tcPr>
            <w:tcW w:w="1490" w:type="dxa"/>
            <w:vMerge w:val="restart"/>
          </w:tcPr>
          <w:p w:rsidR="00597BD6" w:rsidRPr="00597BD6" w:rsidRDefault="00597BD6" w:rsidP="00500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500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оценка</w:t>
            </w:r>
            <w:r w:rsidR="00C17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млн.руб.</w:t>
            </w:r>
          </w:p>
        </w:tc>
        <w:tc>
          <w:tcPr>
            <w:tcW w:w="2522" w:type="dxa"/>
            <w:gridSpan w:val="2"/>
          </w:tcPr>
          <w:p w:rsidR="00597BD6" w:rsidRPr="00597BD6" w:rsidRDefault="006E3D95" w:rsidP="00CA4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прогноз</w:t>
            </w:r>
          </w:p>
        </w:tc>
        <w:tc>
          <w:tcPr>
            <w:tcW w:w="2678" w:type="dxa"/>
            <w:gridSpan w:val="2"/>
          </w:tcPr>
          <w:p w:rsidR="00597BD6" w:rsidRPr="00597BD6" w:rsidRDefault="006E3D95" w:rsidP="00CA4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2027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прогноз</w:t>
            </w:r>
          </w:p>
        </w:tc>
        <w:tc>
          <w:tcPr>
            <w:tcW w:w="2881" w:type="dxa"/>
            <w:gridSpan w:val="2"/>
          </w:tcPr>
          <w:p w:rsidR="00597BD6" w:rsidRPr="00597BD6" w:rsidRDefault="006E3D95" w:rsidP="004F3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2028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прогноз</w:t>
            </w:r>
          </w:p>
        </w:tc>
      </w:tr>
      <w:tr w:rsidR="008E7996" w:rsidRPr="00597BD6" w:rsidTr="00597BD6">
        <w:tc>
          <w:tcPr>
            <w:tcW w:w="1490" w:type="dxa"/>
            <w:vMerge/>
          </w:tcPr>
          <w:p w:rsidR="00597BD6" w:rsidRPr="00597BD6" w:rsidRDefault="00597BD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:rsidR="00597BD6" w:rsidRPr="00597BD6" w:rsidRDefault="008E799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лн.руб</w:t>
            </w:r>
          </w:p>
        </w:tc>
        <w:tc>
          <w:tcPr>
            <w:tcW w:w="948" w:type="dxa"/>
          </w:tcPr>
          <w:p w:rsidR="00597BD6" w:rsidRPr="00597BD6" w:rsidRDefault="00597BD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 роста к предыдущему году</w:t>
            </w:r>
          </w:p>
        </w:tc>
        <w:tc>
          <w:tcPr>
            <w:tcW w:w="1574" w:type="dxa"/>
          </w:tcPr>
          <w:p w:rsidR="00597BD6" w:rsidRPr="00597BD6" w:rsidRDefault="008E799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лн.руб</w:t>
            </w:r>
          </w:p>
        </w:tc>
        <w:tc>
          <w:tcPr>
            <w:tcW w:w="1104" w:type="dxa"/>
          </w:tcPr>
          <w:p w:rsidR="00597BD6" w:rsidRPr="00597BD6" w:rsidRDefault="00597BD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 роста к предыдущему году</w:t>
            </w:r>
          </w:p>
        </w:tc>
        <w:tc>
          <w:tcPr>
            <w:tcW w:w="1574" w:type="dxa"/>
          </w:tcPr>
          <w:p w:rsidR="00597BD6" w:rsidRPr="00597BD6" w:rsidRDefault="008E799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597BD6"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лн.руб</w:t>
            </w:r>
          </w:p>
        </w:tc>
        <w:tc>
          <w:tcPr>
            <w:tcW w:w="1307" w:type="dxa"/>
          </w:tcPr>
          <w:p w:rsidR="00597BD6" w:rsidRPr="00597BD6" w:rsidRDefault="00597BD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B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 роста к предыдущему году</w:t>
            </w:r>
          </w:p>
        </w:tc>
      </w:tr>
      <w:tr w:rsidR="00597BD6" w:rsidRPr="00597BD6" w:rsidTr="00597BD6">
        <w:tc>
          <w:tcPr>
            <w:tcW w:w="1490" w:type="dxa"/>
          </w:tcPr>
          <w:p w:rsidR="00597BD6" w:rsidRPr="00597BD6" w:rsidRDefault="0050015F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9 447,4</w:t>
            </w:r>
          </w:p>
        </w:tc>
        <w:tc>
          <w:tcPr>
            <w:tcW w:w="1574" w:type="dxa"/>
          </w:tcPr>
          <w:p w:rsidR="00597BD6" w:rsidRPr="00597BD6" w:rsidRDefault="0050015F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10 186,0</w:t>
            </w:r>
          </w:p>
        </w:tc>
        <w:tc>
          <w:tcPr>
            <w:tcW w:w="948" w:type="dxa"/>
          </w:tcPr>
          <w:p w:rsidR="00597BD6" w:rsidRPr="00597BD6" w:rsidRDefault="00CA4ACC" w:rsidP="00500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0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07,8</w:t>
            </w:r>
          </w:p>
        </w:tc>
        <w:tc>
          <w:tcPr>
            <w:tcW w:w="1574" w:type="dxa"/>
          </w:tcPr>
          <w:p w:rsidR="00597BD6" w:rsidRPr="00597BD6" w:rsidRDefault="0050015F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11 031,4</w:t>
            </w:r>
          </w:p>
        </w:tc>
        <w:tc>
          <w:tcPr>
            <w:tcW w:w="1104" w:type="dxa"/>
          </w:tcPr>
          <w:p w:rsidR="00597BD6" w:rsidRPr="00597BD6" w:rsidRDefault="0050015F" w:rsidP="00CA4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574" w:type="dxa"/>
          </w:tcPr>
          <w:p w:rsidR="00597BD6" w:rsidRPr="00597BD6" w:rsidRDefault="0050015F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11 958,0</w:t>
            </w:r>
          </w:p>
        </w:tc>
        <w:tc>
          <w:tcPr>
            <w:tcW w:w="1307" w:type="dxa"/>
          </w:tcPr>
          <w:p w:rsidR="00597BD6" w:rsidRPr="00597BD6" w:rsidRDefault="0050015F" w:rsidP="00CA4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108,4</w:t>
            </w:r>
          </w:p>
        </w:tc>
      </w:tr>
    </w:tbl>
    <w:p w:rsidR="00735AB9" w:rsidRPr="007010D0" w:rsidRDefault="00735AB9" w:rsidP="00A739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10D0">
        <w:rPr>
          <w:rFonts w:ascii="Times New Roman" w:hAnsi="Times New Roman" w:cs="Times New Roman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8394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7010D0">
        <w:rPr>
          <w:rFonts w:ascii="Times New Roman" w:hAnsi="Times New Roman" w:cs="Times New Roman"/>
          <w:sz w:val="28"/>
          <w:szCs w:val="28"/>
        </w:rPr>
        <w:t xml:space="preserve">НДФЛ </w:t>
      </w:r>
      <w:r w:rsidR="0078394C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8394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8394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10D0">
        <w:rPr>
          <w:rFonts w:ascii="Times New Roman" w:hAnsi="Times New Roman" w:cs="Times New Roman"/>
          <w:sz w:val="28"/>
          <w:szCs w:val="28"/>
        </w:rPr>
        <w:t xml:space="preserve">прогнозируется в сумме </w:t>
      </w:r>
      <w:r w:rsidR="00B84191">
        <w:rPr>
          <w:rFonts w:ascii="Times New Roman" w:hAnsi="Times New Roman" w:cs="Times New Roman"/>
          <w:sz w:val="28"/>
          <w:szCs w:val="28"/>
        </w:rPr>
        <w:t>710 520,8</w:t>
      </w:r>
      <w:r w:rsidRPr="007010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7B697D">
        <w:rPr>
          <w:rFonts w:ascii="Times New Roman" w:hAnsi="Times New Roman" w:cs="Times New Roman"/>
          <w:sz w:val="28"/>
          <w:szCs w:val="28"/>
        </w:rPr>
        <w:t>увеличением</w:t>
      </w:r>
      <w:r w:rsidRPr="007010D0">
        <w:rPr>
          <w:rFonts w:ascii="Times New Roman" w:hAnsi="Times New Roman" w:cs="Times New Roman"/>
          <w:sz w:val="28"/>
          <w:szCs w:val="28"/>
        </w:rPr>
        <w:t xml:space="preserve"> к </w:t>
      </w:r>
      <w:r w:rsidR="000E5F48">
        <w:rPr>
          <w:rFonts w:ascii="Times New Roman" w:hAnsi="Times New Roman" w:cs="Times New Roman"/>
          <w:sz w:val="28"/>
          <w:szCs w:val="28"/>
        </w:rPr>
        <w:t>первоначальному прогнозу поступлений в</w:t>
      </w:r>
      <w:r w:rsidRPr="007010D0">
        <w:rPr>
          <w:rFonts w:ascii="Times New Roman" w:hAnsi="Times New Roman" w:cs="Times New Roman"/>
          <w:sz w:val="28"/>
          <w:szCs w:val="28"/>
        </w:rPr>
        <w:t xml:space="preserve"> 202</w:t>
      </w:r>
      <w:r w:rsidR="00B84191">
        <w:rPr>
          <w:rFonts w:ascii="Times New Roman" w:hAnsi="Times New Roman" w:cs="Times New Roman"/>
          <w:sz w:val="28"/>
          <w:szCs w:val="28"/>
        </w:rPr>
        <w:t>5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</w:t>
      </w:r>
      <w:r w:rsidR="000E5F48">
        <w:rPr>
          <w:rFonts w:ascii="Times New Roman" w:hAnsi="Times New Roman" w:cs="Times New Roman"/>
          <w:sz w:val="28"/>
          <w:szCs w:val="28"/>
        </w:rPr>
        <w:t>у</w:t>
      </w:r>
      <w:r w:rsidRPr="007010D0">
        <w:rPr>
          <w:rFonts w:ascii="Times New Roman" w:hAnsi="Times New Roman" w:cs="Times New Roman"/>
          <w:sz w:val="28"/>
          <w:szCs w:val="28"/>
        </w:rPr>
        <w:t xml:space="preserve"> на </w:t>
      </w:r>
      <w:r w:rsidR="0050015F">
        <w:rPr>
          <w:rFonts w:ascii="Times New Roman" w:hAnsi="Times New Roman" w:cs="Times New Roman"/>
          <w:sz w:val="28"/>
          <w:szCs w:val="28"/>
        </w:rPr>
        <w:t>11,7</w:t>
      </w:r>
      <w:r w:rsidRPr="007010D0">
        <w:rPr>
          <w:rFonts w:ascii="Times New Roman" w:hAnsi="Times New Roman" w:cs="Times New Roman"/>
          <w:sz w:val="28"/>
          <w:szCs w:val="28"/>
        </w:rPr>
        <w:t xml:space="preserve"> </w:t>
      </w:r>
      <w:r w:rsidR="008478E4">
        <w:rPr>
          <w:rFonts w:ascii="Times New Roman" w:hAnsi="Times New Roman" w:cs="Times New Roman"/>
          <w:sz w:val="28"/>
          <w:szCs w:val="28"/>
        </w:rPr>
        <w:t>%</w:t>
      </w:r>
      <w:r w:rsidRPr="007010D0">
        <w:rPr>
          <w:rFonts w:ascii="Times New Roman" w:hAnsi="Times New Roman" w:cs="Times New Roman"/>
          <w:sz w:val="28"/>
          <w:szCs w:val="28"/>
        </w:rPr>
        <w:t>.</w:t>
      </w:r>
    </w:p>
    <w:p w:rsidR="00735AB9" w:rsidRPr="007010D0" w:rsidRDefault="00735AB9" w:rsidP="00A73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D0">
        <w:rPr>
          <w:rFonts w:ascii="Times New Roman" w:hAnsi="Times New Roman" w:cs="Times New Roman"/>
          <w:sz w:val="28"/>
          <w:szCs w:val="28"/>
        </w:rPr>
        <w:t xml:space="preserve">Удельный вес НДФЛ в общем объеме </w:t>
      </w:r>
      <w:r w:rsidR="00F655C4">
        <w:rPr>
          <w:rFonts w:ascii="Times New Roman" w:hAnsi="Times New Roman" w:cs="Times New Roman"/>
          <w:sz w:val="28"/>
          <w:szCs w:val="28"/>
        </w:rPr>
        <w:t>собственных</w:t>
      </w:r>
      <w:r w:rsidRPr="007010D0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8478E4" w:rsidRPr="007010D0">
        <w:rPr>
          <w:rFonts w:ascii="Times New Roman" w:hAnsi="Times New Roman" w:cs="Times New Roman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8478E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010D0">
        <w:rPr>
          <w:rFonts w:ascii="Times New Roman" w:hAnsi="Times New Roman" w:cs="Times New Roman"/>
          <w:sz w:val="28"/>
          <w:szCs w:val="28"/>
        </w:rPr>
        <w:t>составит</w:t>
      </w:r>
      <w:r w:rsidR="008478E4">
        <w:rPr>
          <w:rFonts w:ascii="Times New Roman" w:hAnsi="Times New Roman" w:cs="Times New Roman"/>
          <w:sz w:val="28"/>
          <w:szCs w:val="28"/>
        </w:rPr>
        <w:t xml:space="preserve"> </w:t>
      </w:r>
      <w:r w:rsidR="00B84191">
        <w:rPr>
          <w:rFonts w:ascii="Times New Roman" w:hAnsi="Times New Roman" w:cs="Times New Roman"/>
          <w:sz w:val="28"/>
          <w:szCs w:val="28"/>
        </w:rPr>
        <w:t>54,0</w:t>
      </w:r>
      <w:r w:rsidRPr="007010D0">
        <w:rPr>
          <w:rFonts w:ascii="Times New Roman" w:hAnsi="Times New Roman" w:cs="Times New Roman"/>
          <w:sz w:val="28"/>
          <w:szCs w:val="28"/>
        </w:rPr>
        <w:t xml:space="preserve"> </w:t>
      </w:r>
      <w:r w:rsidR="00B10951">
        <w:rPr>
          <w:rFonts w:ascii="Times New Roman" w:hAnsi="Times New Roman" w:cs="Times New Roman"/>
          <w:sz w:val="28"/>
          <w:szCs w:val="28"/>
        </w:rPr>
        <w:t>%.</w:t>
      </w:r>
    </w:p>
    <w:p w:rsidR="00735AB9" w:rsidRDefault="00735AB9" w:rsidP="00A7393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0D0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 планируется поступление НДФЛ в сумме </w:t>
      </w:r>
      <w:r w:rsidR="00B84191">
        <w:rPr>
          <w:rFonts w:ascii="Times New Roman" w:hAnsi="Times New Roman" w:cs="Times New Roman"/>
          <w:sz w:val="28"/>
          <w:szCs w:val="28"/>
        </w:rPr>
        <w:t>768 745,9</w:t>
      </w:r>
      <w:r w:rsidRPr="007010D0">
        <w:rPr>
          <w:rFonts w:ascii="Times New Roman" w:hAnsi="Times New Roman" w:cs="Times New Roman"/>
          <w:sz w:val="28"/>
          <w:szCs w:val="28"/>
        </w:rPr>
        <w:t xml:space="preserve"> тыс. рублей, с ростом к показателю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78E4">
        <w:rPr>
          <w:rFonts w:ascii="Times New Roman" w:hAnsi="Times New Roman" w:cs="Times New Roman"/>
          <w:sz w:val="28"/>
          <w:szCs w:val="28"/>
        </w:rPr>
        <w:t xml:space="preserve">на </w:t>
      </w:r>
      <w:r w:rsidR="00B84191">
        <w:rPr>
          <w:rFonts w:ascii="Times New Roman" w:hAnsi="Times New Roman" w:cs="Times New Roman"/>
          <w:sz w:val="28"/>
          <w:szCs w:val="28"/>
        </w:rPr>
        <w:t>58 195,1</w:t>
      </w:r>
      <w:r w:rsidRPr="007010D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84191">
        <w:rPr>
          <w:rFonts w:ascii="Times New Roman" w:hAnsi="Times New Roman" w:cs="Times New Roman"/>
          <w:sz w:val="28"/>
          <w:szCs w:val="28"/>
        </w:rPr>
        <w:t>8,2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="008478E4">
        <w:rPr>
          <w:rFonts w:ascii="Times New Roman" w:hAnsi="Times New Roman" w:cs="Times New Roman"/>
          <w:sz w:val="28"/>
          <w:szCs w:val="28"/>
        </w:rPr>
        <w:t>%</w:t>
      </w:r>
      <w:r w:rsidRPr="007010D0">
        <w:rPr>
          <w:rFonts w:ascii="Times New Roman" w:hAnsi="Times New Roman" w:cs="Times New Roman"/>
          <w:sz w:val="28"/>
          <w:szCs w:val="28"/>
        </w:rPr>
        <w:t xml:space="preserve">.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году прогнозируется поступление налога в сумме </w:t>
      </w:r>
      <w:r w:rsidR="00B84191">
        <w:rPr>
          <w:rFonts w:ascii="Times New Roman" w:hAnsi="Times New Roman" w:cs="Times New Roman"/>
          <w:sz w:val="28"/>
          <w:szCs w:val="28"/>
        </w:rPr>
        <w:t>1 254 050,1</w:t>
      </w:r>
      <w:r w:rsidRPr="007010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8478E4">
        <w:rPr>
          <w:rFonts w:ascii="Times New Roman" w:hAnsi="Times New Roman" w:cs="Times New Roman"/>
          <w:sz w:val="28"/>
          <w:szCs w:val="28"/>
        </w:rPr>
        <w:t>увеличением</w:t>
      </w:r>
      <w:r w:rsidRPr="007010D0">
        <w:rPr>
          <w:rFonts w:ascii="Times New Roman" w:hAnsi="Times New Roman" w:cs="Times New Roman"/>
          <w:sz w:val="28"/>
          <w:szCs w:val="28"/>
        </w:rPr>
        <w:t xml:space="preserve"> к показателю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7010D0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="00B84191">
        <w:rPr>
          <w:rFonts w:ascii="Times New Roman" w:hAnsi="Times New Roman" w:cs="Times New Roman"/>
          <w:sz w:val="28"/>
          <w:szCs w:val="28"/>
        </w:rPr>
        <w:t>485 334,2</w:t>
      </w:r>
      <w:r w:rsidRPr="007010D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84191">
        <w:rPr>
          <w:rFonts w:ascii="Times New Roman" w:hAnsi="Times New Roman" w:cs="Times New Roman"/>
          <w:sz w:val="28"/>
          <w:szCs w:val="28"/>
        </w:rPr>
        <w:t>63,1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="008478E4">
        <w:rPr>
          <w:rFonts w:ascii="Times New Roman" w:hAnsi="Times New Roman" w:cs="Times New Roman"/>
          <w:sz w:val="28"/>
          <w:szCs w:val="28"/>
        </w:rPr>
        <w:t>%</w:t>
      </w:r>
      <w:r w:rsidRPr="007010D0">
        <w:rPr>
          <w:rFonts w:ascii="Times New Roman" w:hAnsi="Times New Roman" w:cs="Times New Roman"/>
          <w:sz w:val="28"/>
          <w:szCs w:val="28"/>
        </w:rPr>
        <w:t>.</w:t>
      </w:r>
    </w:p>
    <w:p w:rsidR="00652DAB" w:rsidRPr="00652DAB" w:rsidRDefault="008478E4" w:rsidP="00F26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52DAB" w:rsidRPr="00652DAB">
        <w:rPr>
          <w:rFonts w:ascii="Times New Roman" w:hAnsi="Times New Roman" w:cs="Times New Roman"/>
          <w:b/>
          <w:i/>
          <w:sz w:val="28"/>
          <w:szCs w:val="28"/>
        </w:rPr>
        <w:t>Налоги на товары (работы, услуги), реализуемые на территории Российской Федерации</w:t>
      </w:r>
    </w:p>
    <w:p w:rsidR="00053B8F" w:rsidRDefault="00053B8F" w:rsidP="00F26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Доходы от акцизов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нефтепродукты направляются для формирования муниципальных дорожных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фондов, исходя из протяженности автомобильных дорог общего пользования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местного значения муниципальн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53B8F" w:rsidRDefault="00891268" w:rsidP="00A73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проекта закона об областном бюджете </w:t>
      </w:r>
      <w:r w:rsidR="00053B8F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053B8F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053B8F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053B8F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053B8F" w:rsidRPr="00AE5D53">
        <w:rPr>
          <w:rFonts w:ascii="Times New Roman" w:hAnsi="Times New Roman" w:cs="Times New Roman"/>
          <w:sz w:val="28"/>
          <w:szCs w:val="28"/>
        </w:rPr>
        <w:t xml:space="preserve"> </w:t>
      </w:r>
      <w:r w:rsidRPr="00AE5D53">
        <w:rPr>
          <w:rFonts w:ascii="Times New Roman" w:hAnsi="Times New Roman" w:cs="Times New Roman"/>
          <w:sz w:val="28"/>
          <w:szCs w:val="28"/>
        </w:rPr>
        <w:t>дифференцированны</w:t>
      </w:r>
      <w:r w:rsidR="00053B8F">
        <w:rPr>
          <w:rFonts w:ascii="Times New Roman" w:hAnsi="Times New Roman" w:cs="Times New Roman"/>
          <w:sz w:val="28"/>
          <w:szCs w:val="28"/>
        </w:rPr>
        <w:t>й</w:t>
      </w:r>
      <w:r w:rsidRPr="00AE5D53">
        <w:rPr>
          <w:rFonts w:ascii="Times New Roman" w:hAnsi="Times New Roman" w:cs="Times New Roman"/>
          <w:sz w:val="28"/>
          <w:szCs w:val="28"/>
        </w:rPr>
        <w:t xml:space="preserve"> норматив отчислений в бюджет </w:t>
      </w:r>
      <w:r w:rsidR="00053B8F">
        <w:rPr>
          <w:rFonts w:ascii="Times New Roman" w:hAnsi="Times New Roman" w:cs="Times New Roman"/>
          <w:sz w:val="28"/>
          <w:szCs w:val="28"/>
        </w:rPr>
        <w:t>Богородского муниципального округа</w:t>
      </w:r>
      <w:r w:rsidRPr="00AE5D53">
        <w:rPr>
          <w:rFonts w:ascii="Times New Roman" w:hAnsi="Times New Roman" w:cs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(инжекторных) двигателей </w:t>
      </w:r>
      <w:r w:rsidR="00053B8F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412DC1">
        <w:rPr>
          <w:rFonts w:ascii="Times New Roman" w:hAnsi="Times New Roman" w:cs="Times New Roman"/>
          <w:sz w:val="28"/>
          <w:szCs w:val="28"/>
        </w:rPr>
        <w:t>3,</w:t>
      </w:r>
      <w:r w:rsidR="00A231E5">
        <w:rPr>
          <w:rFonts w:ascii="Times New Roman" w:hAnsi="Times New Roman" w:cs="Times New Roman"/>
          <w:sz w:val="28"/>
          <w:szCs w:val="28"/>
        </w:rPr>
        <w:t>75</w:t>
      </w:r>
      <w:r w:rsidR="004F5903" w:rsidRPr="004F5903">
        <w:rPr>
          <w:rFonts w:ascii="Times New Roman" w:hAnsi="Times New Roman" w:cs="Times New Roman"/>
          <w:sz w:val="28"/>
          <w:szCs w:val="28"/>
        </w:rPr>
        <w:t xml:space="preserve"> </w:t>
      </w:r>
      <w:r w:rsidR="00053B8F" w:rsidRPr="004F5903">
        <w:rPr>
          <w:rFonts w:ascii="Times New Roman" w:hAnsi="Times New Roman" w:cs="Times New Roman"/>
          <w:sz w:val="28"/>
          <w:szCs w:val="28"/>
        </w:rPr>
        <w:t xml:space="preserve">% </w:t>
      </w:r>
      <w:r w:rsidRPr="004F5903">
        <w:rPr>
          <w:rFonts w:ascii="Times New Roman" w:hAnsi="Times New Roman" w:cs="Times New Roman"/>
          <w:sz w:val="28"/>
          <w:szCs w:val="28"/>
        </w:rPr>
        <w:t>исходя из зачисления в местные бюджеты 10 процентов от</w:t>
      </w:r>
      <w:r w:rsidRPr="00AE5D53">
        <w:rPr>
          <w:rFonts w:ascii="Times New Roman" w:hAnsi="Times New Roman" w:cs="Times New Roman"/>
          <w:sz w:val="28"/>
          <w:szCs w:val="28"/>
        </w:rPr>
        <w:t xml:space="preserve"> налоговых доходов консолидированного бюджета Нижегородской области от </w:t>
      </w:r>
      <w:r w:rsidR="00053B8F">
        <w:rPr>
          <w:rFonts w:ascii="Times New Roman" w:hAnsi="Times New Roman" w:cs="Times New Roman"/>
          <w:sz w:val="28"/>
          <w:szCs w:val="28"/>
        </w:rPr>
        <w:t>данного</w:t>
      </w:r>
      <w:r w:rsidRPr="00AE5D53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8A700F">
        <w:rPr>
          <w:rFonts w:ascii="Times New Roman" w:hAnsi="Times New Roman" w:cs="Times New Roman"/>
          <w:sz w:val="28"/>
          <w:szCs w:val="28"/>
        </w:rPr>
        <w:t xml:space="preserve"> и протяженности дорог</w:t>
      </w:r>
      <w:r w:rsidR="00053B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DAB" w:rsidRPr="00652DAB" w:rsidRDefault="00652DAB" w:rsidP="00A739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AB"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 в бюджете</w:t>
      </w:r>
      <w:r w:rsidR="00053B8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52DAB">
        <w:rPr>
          <w:rFonts w:ascii="Times New Roman" w:hAnsi="Times New Roman" w:cs="Times New Roman"/>
          <w:sz w:val="28"/>
          <w:szCs w:val="28"/>
        </w:rPr>
        <w:t xml:space="preserve"> предусматривается поступление налога в сумме </w:t>
      </w:r>
      <w:r w:rsidR="00A231E5">
        <w:rPr>
          <w:rFonts w:ascii="Times New Roman" w:hAnsi="Times New Roman" w:cs="Times New Roman"/>
          <w:sz w:val="28"/>
          <w:szCs w:val="28"/>
        </w:rPr>
        <w:t>64 033,2</w:t>
      </w:r>
      <w:r w:rsidRPr="00652DAB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53B8F">
        <w:rPr>
          <w:rFonts w:ascii="Times New Roman" w:hAnsi="Times New Roman" w:cs="Times New Roman"/>
          <w:sz w:val="28"/>
          <w:szCs w:val="28"/>
        </w:rPr>
        <w:t>увеличением</w:t>
      </w:r>
      <w:r w:rsidRPr="00652DAB">
        <w:rPr>
          <w:rFonts w:ascii="Times New Roman" w:hAnsi="Times New Roman" w:cs="Times New Roman"/>
          <w:sz w:val="28"/>
          <w:szCs w:val="28"/>
        </w:rPr>
        <w:t xml:space="preserve"> к </w:t>
      </w:r>
      <w:r w:rsidR="004F5903">
        <w:rPr>
          <w:rFonts w:ascii="Times New Roman" w:hAnsi="Times New Roman" w:cs="Times New Roman"/>
          <w:sz w:val="28"/>
          <w:szCs w:val="28"/>
        </w:rPr>
        <w:t xml:space="preserve">первоначальному плану на </w:t>
      </w:r>
      <w:r w:rsidRPr="00652DAB">
        <w:rPr>
          <w:rFonts w:ascii="Times New Roman" w:hAnsi="Times New Roman" w:cs="Times New Roman"/>
          <w:sz w:val="28"/>
          <w:szCs w:val="28"/>
        </w:rPr>
        <w:t>202</w:t>
      </w:r>
      <w:r w:rsidR="00A231E5">
        <w:rPr>
          <w:rFonts w:ascii="Times New Roman" w:hAnsi="Times New Roman" w:cs="Times New Roman"/>
          <w:sz w:val="28"/>
          <w:szCs w:val="28"/>
        </w:rPr>
        <w:t>5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231E5">
        <w:rPr>
          <w:rFonts w:ascii="Times New Roman" w:hAnsi="Times New Roman" w:cs="Times New Roman"/>
          <w:sz w:val="28"/>
          <w:szCs w:val="28"/>
        </w:rPr>
        <w:t>9 637,2</w:t>
      </w:r>
      <w:r w:rsidRPr="00652DAB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412DC1">
        <w:rPr>
          <w:rFonts w:ascii="Times New Roman" w:hAnsi="Times New Roman" w:cs="Times New Roman"/>
          <w:sz w:val="28"/>
          <w:szCs w:val="28"/>
        </w:rPr>
        <w:t xml:space="preserve"> на</w:t>
      </w:r>
      <w:r w:rsidRPr="00652DAB">
        <w:rPr>
          <w:rFonts w:ascii="Times New Roman" w:hAnsi="Times New Roman" w:cs="Times New Roman"/>
          <w:sz w:val="28"/>
          <w:szCs w:val="28"/>
        </w:rPr>
        <w:t xml:space="preserve"> </w:t>
      </w:r>
      <w:r w:rsidR="00A231E5">
        <w:rPr>
          <w:rFonts w:ascii="Times New Roman" w:hAnsi="Times New Roman" w:cs="Times New Roman"/>
          <w:sz w:val="28"/>
          <w:szCs w:val="28"/>
        </w:rPr>
        <w:t>17,7</w:t>
      </w:r>
      <w:r w:rsidR="00053B8F">
        <w:rPr>
          <w:rFonts w:ascii="Times New Roman" w:hAnsi="Times New Roman" w:cs="Times New Roman"/>
          <w:sz w:val="28"/>
          <w:szCs w:val="28"/>
        </w:rPr>
        <w:t xml:space="preserve"> %</w:t>
      </w:r>
      <w:r w:rsidRPr="00652DAB">
        <w:rPr>
          <w:rFonts w:ascii="Times New Roman" w:hAnsi="Times New Roman" w:cs="Times New Roman"/>
          <w:sz w:val="28"/>
          <w:szCs w:val="28"/>
        </w:rPr>
        <w:t>.</w:t>
      </w:r>
    </w:p>
    <w:p w:rsidR="00652DAB" w:rsidRPr="00652DAB" w:rsidRDefault="00652DAB" w:rsidP="00A739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AB"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 план </w:t>
      </w:r>
      <w:r w:rsidR="006F151F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652DAB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231E5">
        <w:rPr>
          <w:rFonts w:ascii="Times New Roman" w:hAnsi="Times New Roman" w:cs="Times New Roman"/>
          <w:sz w:val="28"/>
          <w:szCs w:val="28"/>
        </w:rPr>
        <w:t>85 487,4</w:t>
      </w:r>
      <w:r w:rsidRPr="00652DAB">
        <w:rPr>
          <w:rFonts w:ascii="Times New Roman" w:hAnsi="Times New Roman" w:cs="Times New Roman"/>
          <w:sz w:val="28"/>
          <w:szCs w:val="28"/>
        </w:rPr>
        <w:t xml:space="preserve"> тыс. рублей, с</w:t>
      </w:r>
      <w:r w:rsidR="00803C8A">
        <w:rPr>
          <w:rFonts w:ascii="Times New Roman" w:hAnsi="Times New Roman" w:cs="Times New Roman"/>
          <w:sz w:val="28"/>
          <w:szCs w:val="28"/>
        </w:rPr>
        <w:t xml:space="preserve"> </w:t>
      </w:r>
      <w:r w:rsidR="006F151F">
        <w:rPr>
          <w:rFonts w:ascii="Times New Roman" w:hAnsi="Times New Roman" w:cs="Times New Roman"/>
          <w:sz w:val="28"/>
          <w:szCs w:val="28"/>
        </w:rPr>
        <w:t>увеличением</w:t>
      </w:r>
      <w:r w:rsidRPr="00652DAB">
        <w:rPr>
          <w:rFonts w:ascii="Times New Roman" w:hAnsi="Times New Roman" w:cs="Times New Roman"/>
          <w:sz w:val="28"/>
          <w:szCs w:val="28"/>
        </w:rPr>
        <w:t xml:space="preserve"> к показателю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231E5">
        <w:rPr>
          <w:rFonts w:ascii="Times New Roman" w:hAnsi="Times New Roman" w:cs="Times New Roman"/>
          <w:sz w:val="28"/>
          <w:szCs w:val="28"/>
        </w:rPr>
        <w:t>21 454,2</w:t>
      </w:r>
      <w:r w:rsidR="006F151F">
        <w:rPr>
          <w:rFonts w:ascii="Times New Roman" w:hAnsi="Times New Roman" w:cs="Times New Roman"/>
          <w:sz w:val="28"/>
          <w:szCs w:val="28"/>
        </w:rPr>
        <w:t xml:space="preserve"> </w:t>
      </w:r>
      <w:r w:rsidRPr="00652DA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231E5">
        <w:rPr>
          <w:rFonts w:ascii="Times New Roman" w:hAnsi="Times New Roman" w:cs="Times New Roman"/>
          <w:sz w:val="28"/>
          <w:szCs w:val="28"/>
        </w:rPr>
        <w:t xml:space="preserve">33,5 </w:t>
      </w:r>
      <w:r w:rsidR="00803C8A">
        <w:rPr>
          <w:rFonts w:ascii="Times New Roman" w:hAnsi="Times New Roman" w:cs="Times New Roman"/>
          <w:sz w:val="28"/>
          <w:szCs w:val="28"/>
        </w:rPr>
        <w:t>%</w:t>
      </w:r>
      <w:r w:rsidRPr="00652DAB">
        <w:rPr>
          <w:rFonts w:ascii="Times New Roman" w:hAnsi="Times New Roman" w:cs="Times New Roman"/>
          <w:sz w:val="28"/>
          <w:szCs w:val="28"/>
        </w:rPr>
        <w:t xml:space="preserve">; на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 </w:t>
      </w:r>
      <w:r w:rsidR="00803C8A">
        <w:rPr>
          <w:rFonts w:ascii="Times New Roman" w:hAnsi="Times New Roman" w:cs="Times New Roman"/>
          <w:sz w:val="28"/>
          <w:szCs w:val="28"/>
        </w:rPr>
        <w:t>–</w:t>
      </w:r>
      <w:r w:rsidRPr="00652DAB">
        <w:rPr>
          <w:rFonts w:ascii="Times New Roman" w:hAnsi="Times New Roman" w:cs="Times New Roman"/>
          <w:sz w:val="28"/>
          <w:szCs w:val="28"/>
        </w:rPr>
        <w:t xml:space="preserve"> </w:t>
      </w:r>
      <w:r w:rsidR="00A231E5">
        <w:rPr>
          <w:rFonts w:ascii="Times New Roman" w:hAnsi="Times New Roman" w:cs="Times New Roman"/>
          <w:sz w:val="28"/>
          <w:szCs w:val="28"/>
        </w:rPr>
        <w:t>88 894,5</w:t>
      </w:r>
      <w:r w:rsidRPr="00652DAB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F151F">
        <w:rPr>
          <w:rFonts w:ascii="Times New Roman" w:hAnsi="Times New Roman" w:cs="Times New Roman"/>
          <w:sz w:val="28"/>
          <w:szCs w:val="28"/>
        </w:rPr>
        <w:t>увеличением</w:t>
      </w:r>
      <w:r w:rsidRPr="00652DAB">
        <w:rPr>
          <w:rFonts w:ascii="Times New Roman" w:hAnsi="Times New Roman" w:cs="Times New Roman"/>
          <w:sz w:val="28"/>
          <w:szCs w:val="28"/>
        </w:rPr>
        <w:t xml:space="preserve"> к показателю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652DA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231E5">
        <w:rPr>
          <w:rFonts w:ascii="Times New Roman" w:hAnsi="Times New Roman" w:cs="Times New Roman"/>
          <w:sz w:val="28"/>
          <w:szCs w:val="28"/>
        </w:rPr>
        <w:t>3 407,1</w:t>
      </w:r>
      <w:r w:rsidR="006F151F">
        <w:rPr>
          <w:rFonts w:ascii="Times New Roman" w:hAnsi="Times New Roman" w:cs="Times New Roman"/>
          <w:sz w:val="28"/>
          <w:szCs w:val="28"/>
        </w:rPr>
        <w:t xml:space="preserve"> </w:t>
      </w:r>
      <w:r w:rsidRPr="00652DA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231E5">
        <w:rPr>
          <w:rFonts w:ascii="Times New Roman" w:hAnsi="Times New Roman" w:cs="Times New Roman"/>
          <w:sz w:val="28"/>
          <w:szCs w:val="28"/>
        </w:rPr>
        <w:t>4,0</w:t>
      </w:r>
      <w:r w:rsidR="006F151F">
        <w:rPr>
          <w:rFonts w:ascii="Times New Roman" w:hAnsi="Times New Roman" w:cs="Times New Roman"/>
          <w:sz w:val="28"/>
          <w:szCs w:val="28"/>
        </w:rPr>
        <w:t xml:space="preserve"> </w:t>
      </w:r>
      <w:r w:rsidR="00803C8A">
        <w:rPr>
          <w:rFonts w:ascii="Times New Roman" w:hAnsi="Times New Roman" w:cs="Times New Roman"/>
          <w:sz w:val="28"/>
          <w:szCs w:val="28"/>
        </w:rPr>
        <w:t>%</w:t>
      </w:r>
      <w:r w:rsidRPr="00652DAB">
        <w:rPr>
          <w:rFonts w:ascii="Times New Roman" w:hAnsi="Times New Roman" w:cs="Times New Roman"/>
          <w:sz w:val="28"/>
          <w:szCs w:val="28"/>
        </w:rPr>
        <w:t>.</w:t>
      </w:r>
    </w:p>
    <w:p w:rsidR="00652DAB" w:rsidRPr="00652DAB" w:rsidRDefault="00652DAB" w:rsidP="00A7393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AB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доходов по акцизам в общем объеме </w:t>
      </w:r>
      <w:r w:rsidR="00B10951">
        <w:rPr>
          <w:rFonts w:ascii="Times New Roman" w:hAnsi="Times New Roman" w:cs="Times New Roman"/>
          <w:color w:val="000000"/>
          <w:sz w:val="28"/>
          <w:szCs w:val="28"/>
        </w:rPr>
        <w:t>собственных</w:t>
      </w:r>
      <w:r w:rsidRPr="00652DAB">
        <w:rPr>
          <w:rFonts w:ascii="Times New Roman" w:hAnsi="Times New Roman" w:cs="Times New Roman"/>
          <w:color w:val="000000"/>
          <w:sz w:val="28"/>
          <w:szCs w:val="28"/>
        </w:rPr>
        <w:t xml:space="preserve"> доходов состав</w:t>
      </w:r>
      <w:r w:rsidR="00803C8A">
        <w:rPr>
          <w:rFonts w:ascii="Times New Roman" w:hAnsi="Times New Roman" w:cs="Times New Roman"/>
          <w:color w:val="000000"/>
          <w:sz w:val="28"/>
          <w:szCs w:val="28"/>
        </w:rPr>
        <w:t xml:space="preserve">ит в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803C8A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231E5">
        <w:rPr>
          <w:rFonts w:ascii="Times New Roman" w:hAnsi="Times New Roman" w:cs="Times New Roman"/>
          <w:color w:val="000000"/>
          <w:sz w:val="28"/>
          <w:szCs w:val="28"/>
        </w:rPr>
        <w:t>4,9</w:t>
      </w:r>
      <w:r w:rsidR="006F15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C8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B109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3C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7996" w:rsidRPr="00E70E4B" w:rsidRDefault="00CD6FDA" w:rsidP="00AE040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70E4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E7996" w:rsidRPr="00E70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Налоги на совокупный доход</w:t>
      </w:r>
    </w:p>
    <w:p w:rsidR="008E7996" w:rsidRPr="008E7996" w:rsidRDefault="008E7996" w:rsidP="00AE04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поступлений налогов на совокупный доход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год определен в сумме </w:t>
      </w:r>
      <w:r w:rsidR="004D2520">
        <w:rPr>
          <w:rFonts w:ascii="Times New Roman" w:hAnsi="Times New Roman" w:cs="Times New Roman"/>
          <w:color w:val="000000"/>
          <w:sz w:val="28"/>
          <w:szCs w:val="28"/>
        </w:rPr>
        <w:t>145 069,46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с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уменьшением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9D2E04">
        <w:rPr>
          <w:rFonts w:ascii="Times New Roman" w:hAnsi="Times New Roman" w:cs="Times New Roman"/>
          <w:color w:val="000000"/>
          <w:sz w:val="28"/>
          <w:szCs w:val="28"/>
        </w:rPr>
        <w:t>первоначальному плану поступлений в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D252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D2E04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5 909,56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0A774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3,9</w:t>
      </w:r>
      <w:r w:rsidR="000A774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;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150 934,7</w:t>
      </w:r>
      <w:r w:rsidR="009D2E04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ыс. рублей, с ростом к показателю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5 774,8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="009D2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74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; на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 xml:space="preserve">156 828,2 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с ростом к показателю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5 893,5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2E7756">
        <w:rPr>
          <w:rFonts w:ascii="Times New Roman" w:hAnsi="Times New Roman" w:cs="Times New Roman"/>
          <w:color w:val="000000"/>
          <w:sz w:val="28"/>
          <w:szCs w:val="28"/>
        </w:rPr>
        <w:t>3,9</w:t>
      </w:r>
      <w:r w:rsidR="000A774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8E7996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</w:t>
      </w:r>
      <w:r w:rsidRPr="008E7996">
        <w:rPr>
          <w:rFonts w:ascii="Times New Roman" w:hAnsi="Times New Roman" w:cs="Times New Roman"/>
          <w:color w:val="000000" w:themeColor="text1"/>
          <w:sz w:val="28"/>
          <w:szCs w:val="28"/>
        </w:rPr>
        <w:t>вес налог</w:t>
      </w:r>
      <w:r w:rsidR="000A774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E7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совокупный доход в общем объеме </w:t>
      </w:r>
      <w:r w:rsidR="00B10951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собственных</w:t>
      </w:r>
      <w:r w:rsidRPr="008E7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 составляет в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E7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0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</w:t>
      </w:r>
      <w:r w:rsidR="002E7756">
        <w:rPr>
          <w:rFonts w:ascii="Times New Roman" w:hAnsi="Times New Roman" w:cs="Times New Roman"/>
          <w:color w:val="000000" w:themeColor="text1"/>
          <w:sz w:val="28"/>
          <w:szCs w:val="28"/>
        </w:rPr>
        <w:t>11,0</w:t>
      </w:r>
      <w:r w:rsidR="000A7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  <w:r w:rsidRPr="008E7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2E04" w:rsidRPr="00970245" w:rsidRDefault="000A7742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Расчет </w:t>
      </w:r>
      <w:r w:rsidR="009D2E04" w:rsidRPr="00C411C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налога, взимаемого в связи с применением упрощенной системы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налогообложения </w:t>
      </w:r>
      <w:r w:rsidR="002F1F61">
        <w:rPr>
          <w:rFonts w:ascii="Times New Roman" w:hAnsi="Times New Roman" w:cs="Times New Roman"/>
          <w:bCs/>
          <w:color w:val="000000"/>
          <w:sz w:val="28"/>
          <w:szCs w:val="28"/>
        </w:rPr>
        <w:t>выполнен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соответствии с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F1F61">
        <w:rPr>
          <w:rFonts w:ascii="Times New Roman" w:hAnsi="Times New Roman" w:cs="Times New Roman"/>
          <w:bCs/>
          <w:color w:val="000000"/>
          <w:sz w:val="28"/>
          <w:szCs w:val="28"/>
        </w:rPr>
        <w:t>гл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F1F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26.2 «Упрощенная система налогообложения» Налогового кодекса Российской Федерации. Согласно </w:t>
      </w:r>
      <w:r w:rsidR="00CC08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ст. 4 </w:t>
      </w:r>
      <w:r w:rsidR="002F1F61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акон</w:t>
      </w:r>
      <w:r w:rsidR="00CC08F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Нижегородской области 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06.12.2011 № 177-З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«О межбюджетных отношениях в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Нижегородской области»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бюджеты муниципальных округов зачисляется 30</w:t>
      </w:r>
      <w:r w:rsidR="002F1F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поступлений налога,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взимаемого с применением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упрощенной системы налогообложения в консолидированный бюджет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2E04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Нижегородской области.</w:t>
      </w:r>
      <w:r w:rsid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D2E04" w:rsidRPr="00970245" w:rsidRDefault="009D2E04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Прогноз налога, взимаемого в связи с применением упрощенной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системы налогообложения</w:t>
      </w:r>
      <w:r w:rsidR="007F40F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60AE">
        <w:rPr>
          <w:rFonts w:ascii="Times New Roman" w:hAnsi="Times New Roman" w:cs="Times New Roman"/>
          <w:bCs/>
          <w:color w:val="000000"/>
          <w:sz w:val="28"/>
          <w:szCs w:val="28"/>
        </w:rPr>
        <w:t>133 767,3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2B60AE">
        <w:rPr>
          <w:rFonts w:ascii="Times New Roman" w:hAnsi="Times New Roman" w:cs="Times New Roman"/>
          <w:bCs/>
          <w:color w:val="000000"/>
          <w:sz w:val="28"/>
          <w:szCs w:val="28"/>
        </w:rPr>
        <w:t>104,2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AA34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</w:t>
      </w:r>
      <w:r w:rsidR="00AA34FE">
        <w:rPr>
          <w:rFonts w:ascii="Times New Roman" w:hAnsi="Times New Roman" w:cs="Times New Roman"/>
          <w:bCs/>
          <w:color w:val="000000"/>
          <w:sz w:val="28"/>
          <w:szCs w:val="28"/>
        </w:rPr>
        <w:t>зу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</w:t>
      </w:r>
      <w:r w:rsidR="00AA34FE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2B60A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Увеличение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поступлений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абсолютном выражении составит в сумме </w:t>
      </w:r>
      <w:r w:rsidR="002D4370">
        <w:rPr>
          <w:rFonts w:ascii="Times New Roman" w:hAnsi="Times New Roman" w:cs="Times New Roman"/>
          <w:bCs/>
          <w:color w:val="000000"/>
          <w:sz w:val="28"/>
          <w:szCs w:val="28"/>
        </w:rPr>
        <w:t>5 368,44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9D2E04" w:rsidRDefault="009D2E04" w:rsidP="00DD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налога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составляет в сумме </w:t>
      </w:r>
      <w:r w:rsidR="002D4370">
        <w:rPr>
          <w:rFonts w:ascii="Times New Roman" w:hAnsi="Times New Roman" w:cs="Times New Roman"/>
          <w:bCs/>
          <w:color w:val="000000"/>
          <w:sz w:val="28"/>
          <w:szCs w:val="28"/>
        </w:rPr>
        <w:t>139 118,0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2D4370">
        <w:rPr>
          <w:rFonts w:ascii="Times New Roman" w:hAnsi="Times New Roman" w:cs="Times New Roman"/>
          <w:bCs/>
          <w:color w:val="000000"/>
          <w:sz w:val="28"/>
          <w:szCs w:val="28"/>
        </w:rPr>
        <w:t>144 682,8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DD1591" w:rsidRDefault="00DD1591" w:rsidP="00DD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налогового источника в общей структуре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собственных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81366B">
        <w:rPr>
          <w:rFonts w:ascii="Times New Roman" w:hAnsi="Times New Roman" w:cs="Times New Roman"/>
          <w:bCs/>
          <w:color w:val="000000"/>
          <w:sz w:val="28"/>
          <w:szCs w:val="28"/>
        </w:rPr>
        <w:t>10,2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  <w:r w:rsidRP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43B0A" w:rsidRPr="00970245" w:rsidRDefault="00E70E4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643B0A" w:rsidRPr="00E70E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единого сельскохозяйственного налога (далее</w:t>
      </w:r>
      <w:r w:rsidRPr="00E70E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–</w:t>
      </w:r>
      <w:r w:rsidR="00643B0A" w:rsidRPr="00E70E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ЕСХН)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произведен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 гл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26.1 «Система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налогообложения для сельскохозяйственных товаропроизводителей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«Единый сельскохозяйствен</w:t>
      </w:r>
      <w:r w:rsidR="007F40F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ный налог» части второй Налогового кодекса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Федерации.</w:t>
      </w:r>
    </w:p>
    <w:p w:rsidR="00643B0A" w:rsidRPr="00970245" w:rsidRDefault="00E70E4B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расчете единого сельскохозяйственного налога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использована информация управления сельского хозяйства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Богородского муниципального 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планируемых объемах поступления </w:t>
      </w:r>
      <w:r w:rsidR="00AA07E2">
        <w:rPr>
          <w:rFonts w:ascii="Times New Roman" w:hAnsi="Times New Roman" w:cs="Times New Roman"/>
          <w:bCs/>
          <w:color w:val="000000"/>
          <w:sz w:val="28"/>
          <w:szCs w:val="28"/>
        </w:rPr>
        <w:t>ЕСХН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бюджет</w:t>
      </w:r>
      <w:r w:rsidR="00AA0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округа, Управления Федеральной налоговой службы России по Нижегородской области, отчетные данные об исполнении бюджет</w:t>
      </w:r>
      <w:r w:rsidR="008F5D3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AA0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5597">
        <w:rPr>
          <w:rFonts w:ascii="Times New Roman" w:hAnsi="Times New Roman" w:cs="Times New Roman"/>
          <w:bCs/>
          <w:color w:val="000000"/>
          <w:sz w:val="28"/>
          <w:szCs w:val="28"/>
        </w:rPr>
        <w:t>на 1 июля 2025 года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B0A" w:rsidRDefault="00AA07E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Бюджетным кодексом Российской Федерации норматив</w:t>
      </w:r>
      <w:r w:rsidR="00E70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отчислений единого сельск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охозяйственного налога в бюджет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E70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составляет 100%.</w:t>
      </w:r>
    </w:p>
    <w:p w:rsidR="00643B0A" w:rsidRPr="00970245" w:rsidRDefault="00F5088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рогноз единого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сельскохозяйственного налога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составил 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6 320,0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643B0A" w:rsidRPr="0097024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102,5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7F0E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прогноз</w:t>
      </w:r>
      <w:r w:rsidR="007F0E1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поступлениям налога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</w:t>
      </w:r>
      <w:r w:rsidR="00586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выражении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7F0E1B">
        <w:rPr>
          <w:rFonts w:ascii="Times New Roman" w:hAnsi="Times New Roman" w:cs="Times New Roman"/>
          <w:bCs/>
          <w:color w:val="000000"/>
          <w:sz w:val="28"/>
          <w:szCs w:val="28"/>
        </w:rPr>
        <w:t>меньшен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ие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составило 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155,5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970245" w:rsidRDefault="00F5088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ЕСХН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 в сумме 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6 541,2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</w:p>
    <w:p w:rsidR="00643B0A" w:rsidRPr="00970245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17563C">
        <w:rPr>
          <w:rFonts w:ascii="Times New Roman" w:hAnsi="Times New Roman" w:cs="Times New Roman"/>
          <w:bCs/>
          <w:color w:val="000000"/>
          <w:sz w:val="28"/>
          <w:szCs w:val="28"/>
        </w:rPr>
        <w:t>6 658,9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9D2E04" w:rsidRDefault="00F50883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налогового источника в общей структуре </w:t>
      </w:r>
      <w:r w:rsidR="00B1095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 w:rsidR="00E70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</w:t>
      </w:r>
      <w:r w:rsidR="00E70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56F3">
        <w:rPr>
          <w:rFonts w:ascii="Times New Roman" w:hAnsi="Times New Roman" w:cs="Times New Roman"/>
          <w:bCs/>
          <w:color w:val="000000"/>
          <w:sz w:val="28"/>
          <w:szCs w:val="28"/>
        </w:rPr>
        <w:t>0,5</w:t>
      </w:r>
      <w:r w:rsidR="00A923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  <w:r w:rsidR="009D2E04" w:rsidRPr="009D2E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D2E04" w:rsidRPr="00970245" w:rsidRDefault="009D2E04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Расчет </w:t>
      </w:r>
      <w:r w:rsidRPr="00B81F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налога, взимаемого в связи с применением патентной системы налогообложения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выполнен в соответствии с гл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26.5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«Патентная система налогообложения» 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части второй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Налогового кодекса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Законом Нижегородской области от 21.11.2012 № 148-З «О патентной системе налогообложения на территории Нижегородской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области».</w:t>
      </w:r>
    </w:p>
    <w:p w:rsidR="009D2E04" w:rsidRDefault="009D2E04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норматив отчислений налога по патентной системе налогообложения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100%. </w:t>
      </w:r>
    </w:p>
    <w:p w:rsidR="00DE1A3C" w:rsidRDefault="009D2E04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налога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бюджет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рассчитан в общей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сумме 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>5 072,6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>11 433,5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или </w:t>
      </w:r>
      <w:r w:rsidRPr="00433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>69,2</w:t>
      </w:r>
      <w:r w:rsidRPr="00433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>ниж</w:t>
      </w:r>
      <w:r w:rsidRPr="00433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 w:rsidRPr="004337E8">
        <w:rPr>
          <w:rFonts w:ascii="Times New Roman" w:hAnsi="Times New Roman" w:cs="Times New Roman"/>
          <w:bCs/>
          <w:color w:val="000000"/>
          <w:sz w:val="28"/>
          <w:szCs w:val="28"/>
        </w:rPr>
        <w:t>прогноза доходов на 202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433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E1A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Прогноз поступления налога на 2027 год – 5 275,5 тыс. рублей, на 2028 год – 5 486,5 тыс. рублей.</w:t>
      </w:r>
    </w:p>
    <w:p w:rsidR="009D2E04" w:rsidRDefault="00DE1A3C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Снижение поступления налога определено за счет отмены применения патентной системы налогообложения в отношении оказания автотранспортных услуг по перевозке грузов автомобильным транспортом и в отношении розничной торговли, осуществляемой через объекты стационарной торговой сети, имеющие торговые залы</w:t>
      </w:r>
      <w:r w:rsidR="004905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9D2E04" w:rsidRPr="00970245" w:rsidRDefault="009D2E04" w:rsidP="009D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данного доходного источника в общей структуре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очередной финансовый год составит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0503">
        <w:rPr>
          <w:rFonts w:ascii="Times New Roman" w:hAnsi="Times New Roman" w:cs="Times New Roman"/>
          <w:bCs/>
          <w:color w:val="000000"/>
          <w:sz w:val="28"/>
          <w:szCs w:val="28"/>
        </w:rPr>
        <w:t>0,4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E4307F" w:rsidRPr="00593D8D" w:rsidRDefault="00E4307F" w:rsidP="0069303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Имущественные налоги</w:t>
      </w:r>
    </w:p>
    <w:p w:rsidR="00AD7D73" w:rsidRPr="00243076" w:rsidRDefault="00AD7D73" w:rsidP="006930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 </w:t>
      </w:r>
      <w:r w:rsidRPr="00AD7D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налога на имущество физических лиц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рассчитан в соответствии с гл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32 </w:t>
      </w:r>
      <w:r w:rsidR="0069289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92891" w:rsidRPr="00243076">
        <w:rPr>
          <w:rFonts w:ascii="Times New Roman" w:eastAsia="Times New Roman" w:hAnsi="Times New Roman"/>
          <w:sz w:val="28"/>
          <w:szCs w:val="28"/>
          <w:lang w:eastAsia="ru-RU"/>
        </w:rPr>
        <w:t>Налог на имущество физических лиц</w:t>
      </w:r>
      <w:r w:rsidR="0069289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AD7D73" w:rsidRDefault="00AD7D73" w:rsidP="00A739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 отчислений налога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имущество физических лиц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составляет 100</w:t>
      </w:r>
      <w:r w:rsidR="00322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100B92" w:rsidRDefault="00100B9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Прогноз налога сформирован с учетом результатов государственной кадастровой оценки зданий, помещений, сооружений, объектов незавершенного строительства, машино-мест.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AD7D73" w:rsidRPr="00970245" w:rsidRDefault="00100B9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рогноз 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>налога на имущество физических лиц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составил </w:t>
      </w:r>
      <w:r w:rsidR="002847A8">
        <w:rPr>
          <w:rFonts w:ascii="Times New Roman" w:hAnsi="Times New Roman" w:cs="Times New Roman"/>
          <w:bCs/>
          <w:color w:val="000000"/>
          <w:sz w:val="28"/>
          <w:szCs w:val="28"/>
        </w:rPr>
        <w:t>81 634,0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AD7D73" w:rsidRPr="0097024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122,6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EC33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>прогноз</w:t>
      </w:r>
      <w:r w:rsidR="00EC33C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</w:t>
      </w:r>
      <w:r w:rsidR="00EC33C6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налога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выражении </w:t>
      </w:r>
      <w:r w:rsidR="00AD7D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увеличение 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18 473,4</w:t>
      </w:r>
      <w:r w:rsidR="00AD7D73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AD7D73" w:rsidRPr="00970245" w:rsidRDefault="00AD7D7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3226DF" w:rsidRPr="003226D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налога на </w:t>
      </w:r>
      <w:r w:rsidR="00404ED9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имущество физических лиц на 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2027</w:t>
      </w:r>
      <w:r w:rsidR="003226DF" w:rsidRPr="003226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226DF" w:rsidRPr="002430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сформирован в сумме </w:t>
      </w:r>
      <w:r w:rsidR="00100B92">
        <w:rPr>
          <w:rFonts w:ascii="Times New Roman" w:hAnsi="Times New Roman" w:cs="Times New Roman"/>
          <w:bCs/>
          <w:color w:val="000000"/>
          <w:sz w:val="28"/>
          <w:szCs w:val="28"/>
        </w:rPr>
        <w:t>108 516,4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 w:rsidR="00322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100B92">
        <w:rPr>
          <w:rFonts w:ascii="Times New Roman" w:hAnsi="Times New Roman" w:cs="Times New Roman"/>
          <w:bCs/>
          <w:color w:val="000000"/>
          <w:sz w:val="28"/>
          <w:szCs w:val="28"/>
        </w:rPr>
        <w:t>117 414,7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AD7D73" w:rsidRDefault="00AD7D7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налогового источника в общей структуре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0B92">
        <w:rPr>
          <w:rFonts w:ascii="Times New Roman" w:hAnsi="Times New Roman" w:cs="Times New Roman"/>
          <w:bCs/>
          <w:color w:val="000000"/>
          <w:sz w:val="28"/>
          <w:szCs w:val="28"/>
        </w:rPr>
        <w:t>7,6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692891" w:rsidRPr="00243076" w:rsidRDefault="00692891" w:rsidP="00A7393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</w:t>
      </w:r>
      <w:r w:rsidRPr="006928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земельного налога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2027</w:t>
      </w:r>
      <w:r w:rsidR="001B3AE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2028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произведен в соответствии с гл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31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Земельный налог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692891" w:rsidRDefault="00692891" w:rsidP="00A7393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 земельного налога сформирован с учетом </w:t>
      </w:r>
      <w:r w:rsidR="00EC33C6">
        <w:rPr>
          <w:rFonts w:ascii="Times New Roman" w:eastAsia="Times New Roman" w:hAnsi="Times New Roman"/>
          <w:sz w:val="28"/>
          <w:szCs w:val="28"/>
          <w:lang w:eastAsia="ru-RU"/>
        </w:rPr>
        <w:t>результатов кадаст</w:t>
      </w:r>
      <w:r w:rsidR="00796610">
        <w:rPr>
          <w:rFonts w:ascii="Times New Roman" w:eastAsia="Times New Roman" w:hAnsi="Times New Roman"/>
          <w:sz w:val="28"/>
          <w:szCs w:val="28"/>
          <w:lang w:eastAsia="ru-RU"/>
        </w:rPr>
        <w:t>ровой оценки земельных участков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65DB" w:rsidRDefault="009143E1" w:rsidP="00A7393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92891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рогноз поступления </w:t>
      </w:r>
      <w:r w:rsidR="00692891" w:rsidRPr="00243076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земельного налога</w:t>
      </w:r>
      <w:r w:rsidR="00692891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891" w:rsidRPr="009143E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692891" w:rsidRPr="009143E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92891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177 423,2</w:t>
      </w:r>
      <w:r w:rsidR="00692891" w:rsidRPr="009143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что составляет 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122,0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% к </w:t>
      </w:r>
      <w:r w:rsidR="00575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первоначальному 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>прогноз</w:t>
      </w:r>
      <w:r w:rsidR="00575E2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поступлени</w:t>
      </w:r>
      <w:r w:rsidR="00575E2D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налога на 202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96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год. </w:t>
      </w:r>
    </w:p>
    <w:p w:rsidR="00796610" w:rsidRDefault="00796610" w:rsidP="00A7393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Прогноз земельного налога на </w:t>
      </w:r>
      <w:r w:rsidR="006E3D95">
        <w:rPr>
          <w:rFonts w:ascii="Times New Roman" w:eastAsia="Times New Roman" w:hAnsi="Times New Roman"/>
          <w:bCs/>
          <w:sz w:val="28"/>
          <w:szCs w:val="28"/>
          <w:lang w:eastAsia="ru-RU"/>
        </w:rPr>
        <w:t>2027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составил 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180 971,6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рублей, на </w:t>
      </w:r>
      <w:r w:rsidR="006E3D95">
        <w:rPr>
          <w:rFonts w:ascii="Times New Roman" w:eastAsia="Times New Roman" w:hAnsi="Times New Roman"/>
          <w:bCs/>
          <w:sz w:val="28"/>
          <w:szCs w:val="28"/>
          <w:lang w:eastAsia="ru-RU"/>
        </w:rPr>
        <w:t>2028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184 591,1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</w:t>
      </w:r>
      <w:r w:rsidR="00AC62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рублей</w:t>
      </w:r>
    </w:p>
    <w:p w:rsidR="00692891" w:rsidRPr="00243076" w:rsidRDefault="005965DB" w:rsidP="00A7393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Удельн</w:t>
      </w:r>
      <w:r w:rsidR="001B3A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ый вес земельного налога на </w:t>
      </w:r>
      <w:r w:rsidR="006E3D95">
        <w:rPr>
          <w:rFonts w:ascii="Times New Roman" w:eastAsia="Times New Roman" w:hAnsi="Times New Roman"/>
          <w:bCs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общем объеме собственных доходов бюджета </w:t>
      </w:r>
      <w:r w:rsidR="0051183A">
        <w:rPr>
          <w:rFonts w:ascii="Times New Roman" w:eastAsia="Times New Roman" w:hAnsi="Times New Roman"/>
          <w:bCs/>
          <w:sz w:val="28"/>
          <w:szCs w:val="28"/>
          <w:lang w:eastAsia="ru-RU"/>
        </w:rPr>
        <w:t>13,5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%.</w:t>
      </w:r>
      <w:r w:rsidR="00692891" w:rsidRPr="00914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65DB" w:rsidRPr="00593D8D" w:rsidRDefault="005965DB" w:rsidP="0069303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Государственная пошлина</w:t>
      </w:r>
    </w:p>
    <w:p w:rsidR="00643B0A" w:rsidRPr="002009C5" w:rsidRDefault="0081267C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поступлений </w:t>
      </w:r>
      <w:r w:rsidR="00643B0A" w:rsidRPr="005965DB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пошлины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рассчитан в</w:t>
      </w:r>
      <w:r w:rsidR="00586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соответствии с гл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25.3 «Государственная пошлина» части второй</w:t>
      </w:r>
      <w:r w:rsidR="00586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Налогового кодекса Российской Федерации.</w:t>
      </w:r>
    </w:p>
    <w:p w:rsidR="00643B0A" w:rsidRPr="00970245" w:rsidRDefault="00CA3C7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Бюджетным кодексом Российской Федерации норматив</w:t>
      </w: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зачисления в бюджеты </w:t>
      </w:r>
      <w:r w:rsidR="002009C5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 округов</w:t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пошлины</w:t>
      </w: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составляет 100</w:t>
      </w:r>
      <w:r w:rsid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B36238" w:rsidRDefault="00CA3C7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Прогнозируемая сумма государственной пошлины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рассчитана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37 288,8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102,3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прогнозу поступлений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 в сумме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36 437,1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970245" w:rsidRDefault="00CA3C7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налога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38 163,1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39 145,7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Default="00CA3C7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государственной пошлины в общей структуре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бюджета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очередной финансовый год составит </w:t>
      </w:r>
      <w:r w:rsidR="00B36238">
        <w:rPr>
          <w:rFonts w:ascii="Times New Roman" w:hAnsi="Times New Roman" w:cs="Times New Roman"/>
          <w:bCs/>
          <w:color w:val="000000"/>
          <w:sz w:val="28"/>
          <w:szCs w:val="28"/>
        </w:rPr>
        <w:t>2,8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693031" w:rsidRDefault="0069303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43B0A" w:rsidRPr="00CA3C70" w:rsidRDefault="00406DC0" w:rsidP="00A739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2.2.2. </w:t>
      </w:r>
      <w:r w:rsidR="00643B0A" w:rsidRPr="00CA3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Неналоговые доходы </w:t>
      </w:r>
    </w:p>
    <w:p w:rsidR="00475E71" w:rsidRDefault="001E652C" w:rsidP="0069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неналоговые доходы запланированы в сумме </w:t>
      </w:r>
      <w:r w:rsidR="00997CA9">
        <w:rPr>
          <w:rFonts w:ascii="Times New Roman" w:hAnsi="Times New Roman" w:cs="Times New Roman"/>
          <w:color w:val="000000" w:themeColor="text1"/>
          <w:sz w:val="28"/>
          <w:szCs w:val="28"/>
        </w:rPr>
        <w:t>81 357,20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составляет </w:t>
      </w:r>
      <w:r w:rsidR="00997CA9">
        <w:rPr>
          <w:rFonts w:ascii="Times New Roman" w:hAnsi="Times New Roman" w:cs="Times New Roman"/>
          <w:bCs/>
          <w:color w:val="000000"/>
          <w:sz w:val="28"/>
          <w:szCs w:val="28"/>
        </w:rPr>
        <w:t>106,6</w:t>
      </w:r>
      <w:r w:rsidR="009220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9220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 w:rsidR="00475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прогноза поступлений неналоговых доходов 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997CA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</w:t>
      </w:r>
      <w:r w:rsidR="0092200C">
        <w:rPr>
          <w:rFonts w:ascii="Times New Roman" w:hAnsi="Times New Roman" w:cs="Times New Roman"/>
          <w:bCs/>
          <w:color w:val="000000"/>
          <w:sz w:val="28"/>
          <w:szCs w:val="28"/>
        </w:rPr>
        <w:t>увеличение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5E71"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 выражении составило </w:t>
      </w:r>
      <w:r w:rsidR="00997CA9">
        <w:rPr>
          <w:rFonts w:ascii="Times New Roman" w:hAnsi="Times New Roman" w:cs="Times New Roman"/>
          <w:bCs/>
          <w:color w:val="000000"/>
          <w:sz w:val="28"/>
          <w:szCs w:val="28"/>
        </w:rPr>
        <w:t>5 052,26</w:t>
      </w:r>
      <w:r w:rsidR="00BA6F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5E71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рублей.</w:t>
      </w:r>
    </w:p>
    <w:p w:rsidR="00997CA9" w:rsidRDefault="00475E71" w:rsidP="0069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2027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 поступление неналоговых доходов в сумме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CA9">
        <w:rPr>
          <w:rFonts w:ascii="Times New Roman" w:hAnsi="Times New Roman" w:cs="Times New Roman"/>
          <w:color w:val="000000" w:themeColor="text1"/>
          <w:sz w:val="28"/>
          <w:szCs w:val="28"/>
        </w:rPr>
        <w:t>81 391,4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2028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997CA9">
        <w:rPr>
          <w:rFonts w:ascii="Times New Roman" w:hAnsi="Times New Roman" w:cs="Times New Roman"/>
          <w:color w:val="000000" w:themeColor="text1"/>
          <w:sz w:val="28"/>
          <w:szCs w:val="28"/>
        </w:rPr>
        <w:t>81 749,0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751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  <w:r w:rsidR="001E652C"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652C" w:rsidRDefault="001E652C" w:rsidP="0069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751">
        <w:rPr>
          <w:rFonts w:ascii="Times New Roman" w:hAnsi="Times New Roman" w:cs="Times New Roman"/>
          <w:color w:val="000000"/>
          <w:sz w:val="28"/>
          <w:szCs w:val="28"/>
        </w:rPr>
        <w:t>Удел</w:t>
      </w:r>
      <w:r w:rsidR="002F5751">
        <w:rPr>
          <w:rFonts w:ascii="Times New Roman" w:hAnsi="Times New Roman" w:cs="Times New Roman"/>
          <w:color w:val="000000"/>
          <w:sz w:val="28"/>
          <w:szCs w:val="28"/>
        </w:rPr>
        <w:t xml:space="preserve">ьный вес неналоговых доходов в общем объеме собственных доходов 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2F5751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составит </w:t>
      </w:r>
      <w:r w:rsidR="00997CA9">
        <w:rPr>
          <w:rFonts w:ascii="Times New Roman" w:hAnsi="Times New Roman" w:cs="Times New Roman"/>
          <w:color w:val="000000"/>
          <w:sz w:val="28"/>
          <w:szCs w:val="28"/>
        </w:rPr>
        <w:t>6,2</w:t>
      </w:r>
      <w:r w:rsidR="002F5751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, что на </w:t>
      </w:r>
      <w:r w:rsidR="00997CA9">
        <w:rPr>
          <w:rFonts w:ascii="Times New Roman" w:hAnsi="Times New Roman" w:cs="Times New Roman"/>
          <w:color w:val="000000"/>
          <w:sz w:val="28"/>
          <w:szCs w:val="28"/>
        </w:rPr>
        <w:t>0,3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75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070B">
        <w:rPr>
          <w:rFonts w:ascii="Times New Roman" w:hAnsi="Times New Roman" w:cs="Times New Roman"/>
          <w:color w:val="000000"/>
          <w:sz w:val="28"/>
          <w:szCs w:val="28"/>
        </w:rPr>
        <w:t>ниж</w:t>
      </w:r>
      <w:r w:rsidR="009220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 202</w:t>
      </w:r>
      <w:r w:rsidR="00B500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F5751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92200C" w:rsidRPr="002F5751" w:rsidRDefault="0092200C" w:rsidP="00462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228" w:rsidRPr="00F26BE9" w:rsidRDefault="00161228" w:rsidP="0016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26BE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Диаграмма «Структура неналоговых доходов бюджета на </w:t>
      </w:r>
      <w:r w:rsidR="006E3D95">
        <w:rPr>
          <w:rFonts w:ascii="Times New Roman" w:hAnsi="Times New Roman" w:cs="Times New Roman"/>
          <w:bCs/>
          <w:i/>
          <w:color w:val="000000"/>
          <w:sz w:val="28"/>
          <w:szCs w:val="28"/>
        </w:rPr>
        <w:t>2026</w:t>
      </w:r>
      <w:r w:rsidRPr="00F26BE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год»</w:t>
      </w:r>
    </w:p>
    <w:p w:rsidR="00974654" w:rsidRDefault="00974654" w:rsidP="001D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261FDC" w:rsidRPr="00970245" w:rsidRDefault="00997CA9" w:rsidP="001D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7CA9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81575" cy="29718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2611" w:rsidRDefault="00302611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974654" w:rsidRPr="00974654" w:rsidRDefault="00974654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746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Доходы от использования имущества, находящегося в государственной и муниципальной собственности</w:t>
      </w:r>
    </w:p>
    <w:p w:rsidR="00974654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4654">
        <w:rPr>
          <w:rFonts w:ascii="Times New Roman" w:hAnsi="Times New Roman" w:cs="Times New Roman"/>
          <w:bCs/>
          <w:color w:val="000000"/>
          <w:sz w:val="28"/>
          <w:szCs w:val="28"/>
        </w:rPr>
        <w:t>Прогноз доходов от использования имущества, находящегося в государственной и муниципальной собственности представлен в таблице</w:t>
      </w:r>
      <w:r w:rsidR="00AE04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1FD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7465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401" w:rsidRPr="00923FE7" w:rsidRDefault="00AE0401" w:rsidP="00AE04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23F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Таблица </w:t>
      </w:r>
      <w:r w:rsidR="00261FDC">
        <w:rPr>
          <w:rFonts w:ascii="Times New Roman" w:hAnsi="Times New Roman" w:cs="Times New Roman"/>
          <w:bCs/>
          <w:color w:val="000000"/>
          <w:sz w:val="20"/>
          <w:szCs w:val="20"/>
        </w:rPr>
        <w:t>4</w:t>
      </w:r>
      <w:r w:rsidR="00923FE7" w:rsidRPr="00923F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(тыс. рублей)</w:t>
      </w:r>
    </w:p>
    <w:tbl>
      <w:tblPr>
        <w:tblStyle w:val="a3"/>
        <w:tblW w:w="0" w:type="auto"/>
        <w:jc w:val="center"/>
        <w:tblInd w:w="-901" w:type="dxa"/>
        <w:tblLook w:val="04A0"/>
      </w:tblPr>
      <w:tblGrid>
        <w:gridCol w:w="4411"/>
        <w:gridCol w:w="1814"/>
        <w:gridCol w:w="1134"/>
        <w:gridCol w:w="1134"/>
        <w:gridCol w:w="1251"/>
      </w:tblGrid>
      <w:tr w:rsidR="00261FDC" w:rsidTr="00261FDC">
        <w:trPr>
          <w:jc w:val="center"/>
        </w:trPr>
        <w:tc>
          <w:tcPr>
            <w:tcW w:w="4411" w:type="dxa"/>
            <w:vMerge w:val="restart"/>
          </w:tcPr>
          <w:p w:rsidR="00261FDC" w:rsidRDefault="00261FDC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0245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1814" w:type="dxa"/>
            <w:vMerge w:val="restart"/>
          </w:tcPr>
          <w:p w:rsidR="00261FDC" w:rsidRDefault="00261FDC" w:rsidP="0079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Первоначальный прогноз на 202</w:t>
            </w:r>
            <w:r w:rsidR="0079520B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год</w:t>
            </w:r>
          </w:p>
        </w:tc>
        <w:tc>
          <w:tcPr>
            <w:tcW w:w="3519" w:type="dxa"/>
            <w:gridSpan w:val="3"/>
          </w:tcPr>
          <w:p w:rsidR="00261FDC" w:rsidRDefault="00261FDC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0245">
              <w:rPr>
                <w:rFonts w:ascii="Times New Roman" w:hAnsi="Times New Roman" w:cs="Times New Roman"/>
                <w:bCs/>
                <w:color w:val="000000"/>
              </w:rPr>
              <w:t>Прогноз</w:t>
            </w:r>
          </w:p>
        </w:tc>
      </w:tr>
      <w:tr w:rsidR="00261FDC" w:rsidTr="00261FDC">
        <w:trPr>
          <w:jc w:val="center"/>
        </w:trPr>
        <w:tc>
          <w:tcPr>
            <w:tcW w:w="4411" w:type="dxa"/>
            <w:vMerge/>
          </w:tcPr>
          <w:p w:rsidR="00261FDC" w:rsidRDefault="00261FDC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261FDC" w:rsidRDefault="00261FDC" w:rsidP="00EE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FDC" w:rsidRDefault="006E3D95" w:rsidP="00064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</w:t>
            </w:r>
            <w:r w:rsidR="00261FDC" w:rsidRPr="00970245">
              <w:rPr>
                <w:rFonts w:ascii="Times New Roman" w:hAnsi="Times New Roman" w:cs="Times New Roman"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</w:tcPr>
          <w:p w:rsidR="00261FDC" w:rsidRDefault="006E3D95" w:rsidP="00064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</w:t>
            </w:r>
            <w:r w:rsidR="00261FDC" w:rsidRPr="00970245">
              <w:rPr>
                <w:rFonts w:ascii="Times New Roman" w:hAnsi="Times New Roman" w:cs="Times New Roman"/>
                <w:bCs/>
                <w:color w:val="000000"/>
              </w:rPr>
              <w:t xml:space="preserve"> год</w:t>
            </w:r>
          </w:p>
        </w:tc>
        <w:tc>
          <w:tcPr>
            <w:tcW w:w="1251" w:type="dxa"/>
          </w:tcPr>
          <w:p w:rsidR="00261FDC" w:rsidRDefault="006E3D95" w:rsidP="00064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2028</w:t>
            </w:r>
            <w:r w:rsidR="00261FDC" w:rsidRPr="00970245">
              <w:rPr>
                <w:rFonts w:ascii="Times New Roman" w:hAnsi="Times New Roman" w:cs="Times New Roman"/>
                <w:bCs/>
                <w:color w:val="000000"/>
              </w:rPr>
              <w:t xml:space="preserve"> год</w:t>
            </w:r>
          </w:p>
        </w:tc>
      </w:tr>
      <w:tr w:rsidR="00B82D85" w:rsidTr="00261FDC">
        <w:trPr>
          <w:jc w:val="center"/>
        </w:trPr>
        <w:tc>
          <w:tcPr>
            <w:tcW w:w="4411" w:type="dxa"/>
          </w:tcPr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Доходы, получаемые в виде арендной платы за земельные участки</w:t>
            </w: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19 928,00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21 985,80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22 865,20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23 779,8</w:t>
            </w:r>
          </w:p>
        </w:tc>
      </w:tr>
      <w:tr w:rsidR="00B82D85" w:rsidTr="00261FDC">
        <w:trPr>
          <w:trHeight w:val="737"/>
          <w:jc w:val="center"/>
        </w:trPr>
        <w:tc>
          <w:tcPr>
            <w:tcW w:w="4411" w:type="dxa"/>
          </w:tcPr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Доходы от платы по соглашениям об установлении сервитута в отношении земельных участков </w:t>
            </w: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68,20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</w:tr>
      <w:tr w:rsidR="00B82D85" w:rsidTr="00261FDC">
        <w:trPr>
          <w:jc w:val="center"/>
        </w:trPr>
        <w:tc>
          <w:tcPr>
            <w:tcW w:w="4411" w:type="dxa"/>
          </w:tcPr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Доходы от сдачи в аренду имущества</w:t>
            </w:r>
          </w:p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15 684,20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18 586,70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19 330,20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20 103,4</w:t>
            </w:r>
          </w:p>
        </w:tc>
      </w:tr>
      <w:tr w:rsidR="00B82D85" w:rsidTr="00261FDC">
        <w:trPr>
          <w:jc w:val="center"/>
        </w:trPr>
        <w:tc>
          <w:tcPr>
            <w:tcW w:w="4411" w:type="dxa"/>
          </w:tcPr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Доходы от перечисления части прибыли муниципальных предприятий, остающейся после уплаты налогов и иных обязательных платежей</w:t>
            </w: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35,40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11,40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B82D85" w:rsidTr="00261FDC">
        <w:trPr>
          <w:jc w:val="center"/>
        </w:trPr>
        <w:tc>
          <w:tcPr>
            <w:tcW w:w="4411" w:type="dxa"/>
          </w:tcPr>
          <w:p w:rsidR="00B82D85" w:rsidRDefault="00B82D85" w:rsidP="0005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Прочие доходы от использования имущества</w:t>
            </w: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9 156,80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10 130,40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10 535,60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10 957,0</w:t>
            </w:r>
          </w:p>
        </w:tc>
      </w:tr>
      <w:tr w:rsidR="00B82D85" w:rsidTr="00261FDC">
        <w:trPr>
          <w:jc w:val="center"/>
        </w:trPr>
        <w:tc>
          <w:tcPr>
            <w:tcW w:w="4411" w:type="dxa"/>
          </w:tcPr>
          <w:p w:rsidR="00B82D85" w:rsidRDefault="00B82D85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82D85" w:rsidRDefault="00B82D85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Итого:</w:t>
            </w:r>
          </w:p>
        </w:tc>
        <w:tc>
          <w:tcPr>
            <w:tcW w:w="1814" w:type="dxa"/>
            <w:vAlign w:val="bottom"/>
          </w:tcPr>
          <w:p w:rsidR="00B82D85" w:rsidRPr="00BC2003" w:rsidRDefault="00B82D85" w:rsidP="00545E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44 872,70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50 793,90</w:t>
            </w:r>
          </w:p>
        </w:tc>
        <w:tc>
          <w:tcPr>
            <w:tcW w:w="1134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52 825,40</w:t>
            </w:r>
          </w:p>
        </w:tc>
        <w:tc>
          <w:tcPr>
            <w:tcW w:w="1251" w:type="dxa"/>
            <w:vAlign w:val="bottom"/>
          </w:tcPr>
          <w:p w:rsidR="00B82D85" w:rsidRPr="00BC2003" w:rsidRDefault="00B82D85" w:rsidP="00A739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54 938,60</w:t>
            </w:r>
          </w:p>
        </w:tc>
      </w:tr>
    </w:tbl>
    <w:p w:rsidR="00974654" w:rsidRDefault="00974654" w:rsidP="00A7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9F02F8" w:rsidRPr="009F02F8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ab/>
        <w:t>Расчет доходов от использования имущества, находящегося в государственной и муници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пальной собственности произведен на основании информации, представленной Комитетом имущественный и земельных отношений, учета и распределения жилья администрации Богородского муниципального округа Нижегородской области.</w:t>
      </w:r>
    </w:p>
    <w:p w:rsidR="00643B0A" w:rsidRPr="00970245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643B0A" w:rsidRPr="008323B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доходов, получаемых в виде арендной платы за земельные</w:t>
      </w:r>
      <w:r w:rsidRPr="008323B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43B0A" w:rsidRPr="008323B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участки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в сумме</w:t>
      </w:r>
      <w:r w:rsidR="00833B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21 </w:t>
      </w:r>
      <w:r w:rsidR="00725686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85,8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</w:t>
      </w:r>
      <w:r w:rsidR="00B62C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составило 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110,3</w:t>
      </w:r>
      <w:r w:rsidR="00B62C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B62CC7">
        <w:rPr>
          <w:rFonts w:ascii="Times New Roman" w:hAnsi="Times New Roman" w:cs="Times New Roman"/>
          <w:bCs/>
          <w:color w:val="000000"/>
          <w:sz w:val="28"/>
          <w:szCs w:val="28"/>
        </w:rPr>
        <w:t>прогнозу поступлений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 </w:t>
      </w:r>
    </w:p>
    <w:p w:rsidR="00643B0A" w:rsidRPr="00970245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22 865,2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72568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82D85">
        <w:rPr>
          <w:rFonts w:ascii="Times New Roman" w:hAnsi="Times New Roman" w:cs="Times New Roman"/>
          <w:bCs/>
          <w:color w:val="000000"/>
          <w:sz w:val="28"/>
          <w:szCs w:val="28"/>
        </w:rPr>
        <w:t>3 779,8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970245" w:rsidRDefault="008323B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Удельный вес доходов, получаемых в виде арендной платы за земельные</w:t>
      </w:r>
      <w:r w:rsid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участки в общей структуре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доходов 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составит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1,7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%.</w:t>
      </w:r>
    </w:p>
    <w:p w:rsidR="00DE302E" w:rsidRDefault="009F02F8" w:rsidP="00DE3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DE302E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Бюджетным кодексом Российской Федерации </w:t>
      </w:r>
      <w:r w:rsidR="00DE302E" w:rsidRPr="00C716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доходы от </w:t>
      </w:r>
      <w:r w:rsidR="00DE302E" w:rsidRPr="00C716A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платы по соглашениям об установлении сервитута в отношении земельных участков, находящихся в государственной или муниципальной собственности</w:t>
      </w:r>
      <w:r w:rsidR="00DE302E">
        <w:rPr>
          <w:rFonts w:ascii="Times New Roman" w:hAnsi="Times New Roman" w:cs="Times New Roman"/>
          <w:sz w:val="28"/>
          <w:szCs w:val="28"/>
        </w:rPr>
        <w:t xml:space="preserve"> поступают в бюджеты муниципальных округов по нормативу 100 процентов.</w:t>
      </w:r>
    </w:p>
    <w:p w:rsidR="00DE302E" w:rsidRPr="00243076" w:rsidRDefault="00DE302E" w:rsidP="00DE3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Прогноз</w:t>
      </w:r>
      <w:r w:rsidRPr="002430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от </w:t>
      </w:r>
      <w:r w:rsidRPr="00243076">
        <w:rPr>
          <w:rFonts w:ascii="Times New Roman" w:eastAsia="Times New Roman" w:hAnsi="Times New Roman"/>
          <w:bCs/>
          <w:sz w:val="28"/>
          <w:szCs w:val="28"/>
          <w:lang w:eastAsia="ru-RU"/>
        </w:rPr>
        <w:t>платы по соглашениям об установлении сервитута в отношении земельных участков, находящихся в государственной или муниципальной собственности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определен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80,0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2027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83,2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2028</w:t>
      </w:r>
      <w:r w:rsidRPr="00C71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86,5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302E" w:rsidRPr="00970245" w:rsidRDefault="00DE302E" w:rsidP="00DE3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Удельный вес доходов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30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платы по соглашениям об установлении сервитута в отношении земельных участков, находящихся в государственной </w:t>
      </w:r>
      <w:r w:rsidRPr="002430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или муниципальной собственности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общей структуре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собственных доходов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менее 0,1 %.</w:t>
      </w:r>
    </w:p>
    <w:p w:rsidR="00643B0A" w:rsidRPr="00970245" w:rsidRDefault="00DE302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Расчет неналоговых </w:t>
      </w:r>
      <w:r w:rsidR="00643B0A" w:rsidRPr="00217B0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доходов от сдачи в аренду имущества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217B06" w:rsidRPr="00243076">
        <w:rPr>
          <w:rFonts w:ascii="Times New Roman" w:eastAsia="Times New Roman" w:hAnsi="Times New Roman"/>
          <w:sz w:val="28"/>
          <w:szCs w:val="28"/>
          <w:lang w:eastAsia="ru-RU"/>
        </w:rPr>
        <w:t>произведен исходя из суммы начисленной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7B06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арендной платы за использование имущества, находящегося в государственной и муниципальной собственности, с учетом роста величины арендной платы на 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B06" w:rsidRPr="0024307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643B0A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17B06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17B06" w:rsidRPr="00243076">
        <w:rPr>
          <w:rFonts w:ascii="Times New Roman" w:eastAsia="Times New Roman" w:hAnsi="Times New Roman"/>
          <w:sz w:val="28"/>
          <w:szCs w:val="28"/>
          <w:lang w:eastAsia="ru-RU"/>
        </w:rPr>
        <w:t>В расчете учтен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17B06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>уменьшение арендной платы в результате планируемого выбытия из аренды имущества в 202</w:t>
      </w:r>
      <w:r w:rsidR="00DE30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E3D9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833B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643B0A" w:rsidRPr="009F02F8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Прогноз доходов от сдачи в аренду имущества, находящегося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собственности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DE302E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18 586,7</w:t>
      </w:r>
      <w:r w:rsidR="00217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что составило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117,2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к </w:t>
      </w:r>
      <w:r w:rsidR="00217B06">
        <w:rPr>
          <w:rFonts w:ascii="Times New Roman" w:hAnsi="Times New Roman" w:cs="Times New Roman"/>
          <w:bCs/>
          <w:color w:val="000000"/>
          <w:sz w:val="28"/>
          <w:szCs w:val="28"/>
        </w:rPr>
        <w:t>прогнозу поступлений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217B0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Увеличение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17B06"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 выражении составит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2 722,5</w:t>
      </w:r>
      <w:r w:rsidR="00217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643B0A" w:rsidRPr="009F02F8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19 330,2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20 103,4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643B0A" w:rsidRDefault="009F02F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данного доходного источника в общей структуре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</w:t>
      </w:r>
      <w:r w:rsid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составит</w:t>
      </w:r>
      <w:r w:rsidR="002457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A328C">
        <w:rPr>
          <w:rFonts w:ascii="Times New Roman" w:hAnsi="Times New Roman" w:cs="Times New Roman"/>
          <w:bCs/>
          <w:color w:val="000000"/>
          <w:sz w:val="28"/>
          <w:szCs w:val="28"/>
        </w:rPr>
        <w:t>1,4</w:t>
      </w:r>
      <w:r w:rsidR="002009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%.</w:t>
      </w:r>
    </w:p>
    <w:p w:rsidR="00643B0A" w:rsidRPr="007523A3" w:rsidRDefault="007523A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643B0A" w:rsidRPr="000A394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доходов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643B0A" w:rsidRPr="000A394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 перечисления</w:t>
      </w:r>
      <w:r w:rsidRPr="000A394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43B0A" w:rsidRPr="000A394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части прибыли муниципальных предприятий</w:t>
      </w:r>
      <w:r w:rsidR="00643B0A" w:rsidRPr="009F02F8">
        <w:rPr>
          <w:rFonts w:ascii="Times New Roman" w:hAnsi="Times New Roman" w:cs="Times New Roman"/>
          <w:bCs/>
          <w:color w:val="000000"/>
          <w:sz w:val="28"/>
          <w:szCs w:val="28"/>
        </w:rPr>
        <w:t>, остающейся после уплаты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налогов и иных обязательных платежей, определен в размере 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>0 процентов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>суммы чистой прибыли, планируемой к получению муниципальными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>предприятиями за текущий 202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643B0A" w:rsidRPr="007523A3" w:rsidRDefault="007523A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>Прогноз доходов от перечисления части прибыли муниципальных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>предприятий</w:t>
      </w:r>
      <w:r w:rsidR="000A39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0A39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рассчитан в сумме 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11,0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что на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68,9</w:t>
      </w:r>
      <w:r w:rsidR="00763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ниже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394D"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 на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 </w:t>
      </w:r>
    </w:p>
    <w:p w:rsidR="00643B0A" w:rsidRDefault="000A394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11,4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 в сумме </w:t>
      </w:r>
      <w:r w:rsidR="00366AFA">
        <w:rPr>
          <w:rFonts w:ascii="Times New Roman" w:hAnsi="Times New Roman" w:cs="Times New Roman"/>
          <w:bCs/>
          <w:color w:val="000000"/>
          <w:sz w:val="28"/>
          <w:szCs w:val="28"/>
        </w:rPr>
        <w:t>11,9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C716AA" w:rsidRDefault="000A394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0A394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Прочие доходы от использования имущества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643B0A" w:rsidRPr="007523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16AA">
        <w:rPr>
          <w:rFonts w:ascii="Times New Roman" w:hAnsi="Times New Roman" w:cs="Times New Roman"/>
          <w:bCs/>
          <w:color w:val="000000"/>
          <w:sz w:val="28"/>
          <w:szCs w:val="28"/>
        </w:rPr>
        <w:t>включают:</w:t>
      </w:r>
    </w:p>
    <w:p w:rsidR="00C716AA" w:rsidRDefault="00C716A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поступления по доходам от продажи права на заключение договоров на установку и эксплуатацию рекламных конструкций –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1 752,0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рублей;</w:t>
      </w:r>
    </w:p>
    <w:p w:rsidR="00C716AA" w:rsidRDefault="00C716A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плата за наем жилых помещений –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7 457,4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рублей;</w:t>
      </w:r>
    </w:p>
    <w:p w:rsidR="00C716AA" w:rsidRDefault="00C716A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пост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пления по договорам на размещение нестационарного торгового объекта –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899,0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5212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212D3" w:rsidRDefault="00DD159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21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оплата за пропуск для проезда по дорогам –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22,0</w:t>
      </w:r>
      <w:r w:rsidR="00521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212D3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8B5EA0" w:rsidRDefault="008B5EA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В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относительно </w:t>
      </w:r>
      <w:r w:rsidR="00DD15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 на 202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ожидается увеличение доходов на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10,6</w:t>
      </w:r>
      <w:r w:rsidR="00521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3B7DB9" w:rsidRPr="00C716AA" w:rsidRDefault="008B5EA0" w:rsidP="003B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B7DB9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3B7DB9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10 130,4</w:t>
      </w:r>
      <w:r w:rsidR="003B7DB9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3B7D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B5EA0" w:rsidRDefault="003B7D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Общая сумма прогноза прочих доходов от использования имущества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составляет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10 535,6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10 957,0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рублей. </w:t>
      </w:r>
    </w:p>
    <w:p w:rsidR="00643B0A" w:rsidRDefault="00C716A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данного доходного источника в общей структуре </w:t>
      </w:r>
      <w:r w:rsidR="008B5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собственных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на очередной финансовый год составит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7FA0">
        <w:rPr>
          <w:rFonts w:ascii="Times New Roman" w:hAnsi="Times New Roman" w:cs="Times New Roman"/>
          <w:bCs/>
          <w:color w:val="000000"/>
          <w:sz w:val="28"/>
          <w:szCs w:val="28"/>
        </w:rPr>
        <w:t>0,8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2F7A2D" w:rsidRDefault="002F7A2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5513" w:rsidRDefault="00605513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05513" w:rsidRDefault="00605513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05513" w:rsidRDefault="00605513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45474" w:rsidRPr="00593D8D" w:rsidRDefault="0015592F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Доходы от компенсации затрат государства</w:t>
      </w:r>
    </w:p>
    <w:p w:rsidR="003F0E21" w:rsidRDefault="008A0611" w:rsidP="005C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643B0A" w:rsidRPr="008A061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доходов от компенсации затрат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0E2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государства </w:t>
      </w:r>
      <w:r w:rsidR="003F0E21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определен на основании информации,</w:t>
      </w:r>
      <w:r w:rsidR="003F0E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0E21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представленной главными администраторами доходов бюджета </w:t>
      </w:r>
      <w:r w:rsidR="003F0E2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 с учетом фактических поступлений.</w:t>
      </w:r>
    </w:p>
    <w:p w:rsidR="00643B0A" w:rsidRPr="00C716AA" w:rsidRDefault="003F0E2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Н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от компенсации затрат государства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рассчитан в сумме</w:t>
      </w:r>
      <w:r w:rsidR="00D24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1 975,9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="00643B0A" w:rsidRPr="008A0611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643B0A" w:rsidRPr="008A06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643B0A" w:rsidRPr="00C716A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составляет </w:t>
      </w:r>
      <w:r w:rsidR="004E6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более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78,1</w:t>
      </w:r>
      <w:r w:rsidR="008A06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8A0611">
        <w:rPr>
          <w:rFonts w:ascii="Times New Roman" w:hAnsi="Times New Roman" w:cs="Times New Roman"/>
          <w:bCs/>
          <w:color w:val="000000"/>
          <w:sz w:val="28"/>
          <w:szCs w:val="28"/>
        </w:rPr>
        <w:t>к прогнозу поступлений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D24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4E66B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 531,3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 У</w:t>
      </w:r>
      <w:r w:rsidR="004E6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величение </w:t>
      </w:r>
      <w:r w:rsidR="008A0611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поступлений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D24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абсолютном выражении составило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555,4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C716AA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2 054,9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1464B5">
        <w:rPr>
          <w:rFonts w:ascii="Times New Roman" w:hAnsi="Times New Roman" w:cs="Times New Roman"/>
          <w:bCs/>
          <w:color w:val="000000"/>
          <w:sz w:val="28"/>
          <w:szCs w:val="28"/>
        </w:rPr>
        <w:t>2 137,1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643B0A" w:rsidRPr="00C716AA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</w:t>
      </w:r>
      <w:r w:rsidR="003F0E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доходов от оказания платных услуг и компенсации затрат государства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общей структуре </w:t>
      </w:r>
      <w:r w:rsidR="008A06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собственных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доходов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бюджета составит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14FF7">
        <w:rPr>
          <w:rFonts w:ascii="Times New Roman" w:hAnsi="Times New Roman" w:cs="Times New Roman"/>
          <w:bCs/>
          <w:color w:val="000000"/>
          <w:sz w:val="28"/>
          <w:szCs w:val="28"/>
        </w:rPr>
        <w:t>0,</w:t>
      </w:r>
      <w:r w:rsidR="004E66B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A06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923FE7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</w:p>
    <w:p w:rsidR="00643B0A" w:rsidRPr="00AA44CC" w:rsidRDefault="00961FB9" w:rsidP="00923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A44CC">
        <w:rPr>
          <w:rFonts w:ascii="Times New Roman" w:hAnsi="Times New Roman" w:cs="Times New Roman"/>
          <w:b/>
          <w:bCs/>
          <w:i/>
          <w:sz w:val="28"/>
          <w:szCs w:val="28"/>
        </w:rPr>
        <w:t>Доходы от продажи материальных и нематериальных активов</w:t>
      </w:r>
    </w:p>
    <w:p w:rsidR="00643B0A" w:rsidRPr="00AA44CC" w:rsidRDefault="00D242C1" w:rsidP="005C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4CC">
        <w:rPr>
          <w:rFonts w:ascii="Times New Roman" w:hAnsi="Times New Roman" w:cs="Times New Roman"/>
          <w:bCs/>
          <w:sz w:val="28"/>
          <w:szCs w:val="28"/>
        </w:rPr>
        <w:tab/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 xml:space="preserve">Прогноз доходов бюджета </w:t>
      </w:r>
      <w:r w:rsidR="008B6CFF" w:rsidRPr="00AA44CC">
        <w:rPr>
          <w:rFonts w:ascii="Times New Roman" w:hAnsi="Times New Roman" w:cs="Times New Roman"/>
          <w:bCs/>
          <w:sz w:val="28"/>
          <w:szCs w:val="28"/>
        </w:rPr>
        <w:t xml:space="preserve">от продажи материальных и активов 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sz w:val="28"/>
          <w:szCs w:val="28"/>
        </w:rPr>
        <w:t>2026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 xml:space="preserve"> год определен на основании</w:t>
      </w:r>
      <w:r w:rsidRPr="00AA4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 xml:space="preserve">информации, представленной </w:t>
      </w:r>
      <w:r w:rsidR="008B6CFF" w:rsidRPr="00AA44CC">
        <w:rPr>
          <w:rFonts w:ascii="Times New Roman" w:hAnsi="Times New Roman" w:cs="Times New Roman"/>
          <w:bCs/>
          <w:sz w:val="28"/>
          <w:szCs w:val="28"/>
        </w:rPr>
        <w:t>Комитетом имущественный и земельных отношений, учета и распределения жилья администрации Богородского муниципального округа Нижегородской области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>, с учетом динамики фактических</w:t>
      </w:r>
      <w:r w:rsidR="0024498F" w:rsidRPr="00AA4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>поступлений за ряд лет.</w:t>
      </w:r>
    </w:p>
    <w:p w:rsidR="00643B0A" w:rsidRPr="00AA44CC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4CC">
        <w:rPr>
          <w:rFonts w:ascii="Times New Roman" w:hAnsi="Times New Roman" w:cs="Times New Roman"/>
          <w:bCs/>
          <w:sz w:val="28"/>
          <w:szCs w:val="28"/>
        </w:rPr>
        <w:tab/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 доходы от</w:t>
      </w:r>
      <w:r w:rsidR="0024498F" w:rsidRPr="00AA4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>продажи имущества (кроме акций и иных форм участия в капитале),</w:t>
      </w:r>
      <w:r w:rsidR="0024498F" w:rsidRPr="00AA4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B0A" w:rsidRPr="00AA44CC">
        <w:rPr>
          <w:rFonts w:ascii="Times New Roman" w:hAnsi="Times New Roman" w:cs="Times New Roman"/>
          <w:bCs/>
          <w:sz w:val="28"/>
          <w:szCs w:val="28"/>
        </w:rPr>
        <w:t>находящегося в муниципальной собственности, за исключением имущества</w:t>
      </w:r>
    </w:p>
    <w:p w:rsidR="00643B0A" w:rsidRPr="00AA44CC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4CC">
        <w:rPr>
          <w:rFonts w:ascii="Times New Roman" w:hAnsi="Times New Roman" w:cs="Times New Roman"/>
          <w:bCs/>
          <w:sz w:val="28"/>
          <w:szCs w:val="28"/>
        </w:rPr>
        <w:t>муниципальных бюджетных и автономных учреждений, а также имущества</w:t>
      </w:r>
    </w:p>
    <w:p w:rsidR="00643B0A" w:rsidRPr="00AA44CC" w:rsidRDefault="00643B0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4CC">
        <w:rPr>
          <w:rFonts w:ascii="Times New Roman" w:hAnsi="Times New Roman" w:cs="Times New Roman"/>
          <w:bCs/>
          <w:sz w:val="28"/>
          <w:szCs w:val="28"/>
        </w:rPr>
        <w:t>муниципальных унитарных предприятий, в том числе казенных, поступают по</w:t>
      </w:r>
      <w:r w:rsidR="0024498F" w:rsidRPr="00AA4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44CC">
        <w:rPr>
          <w:rFonts w:ascii="Times New Roman" w:hAnsi="Times New Roman" w:cs="Times New Roman"/>
          <w:bCs/>
          <w:sz w:val="28"/>
          <w:szCs w:val="28"/>
        </w:rPr>
        <w:t>нормативу 100%.</w:t>
      </w:r>
    </w:p>
    <w:p w:rsidR="007416BC" w:rsidRDefault="00840B56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Доходы от продажи материальных и нематериальных активов включают в себя</w:t>
      </w:r>
      <w:r w:rsidR="007416B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416BC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доходы от продажи земельных участков, находящихся в государственной или муниципальной собственности,</w:t>
      </w:r>
    </w:p>
    <w:p w:rsidR="007416BC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доходы 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</w:r>
      <w:r w:rsidR="003572DC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государственная собственность на которые не разграничена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840B56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доходы от приватизации имущества, находящегося в муниципальной собственности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B0A" w:rsidRPr="00C716AA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="00643B0A" w:rsidRPr="00840B5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доходов от </w:t>
      </w:r>
      <w:r w:rsidR="00840B56" w:rsidRPr="00840B5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продажи земельных участков, находящихся в государственной или муниципальной собственности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2449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сформирован в сумме </w:t>
      </w:r>
      <w:r w:rsidR="003B5D54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26E6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706F5">
        <w:rPr>
          <w:rFonts w:ascii="Times New Roman" w:hAnsi="Times New Roman" w:cs="Times New Roman"/>
          <w:bCs/>
          <w:color w:val="000000"/>
          <w:sz w:val="28"/>
          <w:szCs w:val="28"/>
        </w:rPr>
        <w:t> 500,0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</w:t>
      </w:r>
      <w:r w:rsidR="003B5D54">
        <w:rPr>
          <w:rFonts w:ascii="Times New Roman" w:hAnsi="Times New Roman" w:cs="Times New Roman"/>
          <w:bCs/>
          <w:color w:val="000000"/>
          <w:sz w:val="28"/>
          <w:szCs w:val="28"/>
        </w:rPr>
        <w:t>составляет 1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00,0</w:t>
      </w:r>
      <w:r w:rsidR="003B5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 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>прогноз</w:t>
      </w:r>
      <w:r w:rsidR="00B26E6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40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поступлений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643B0A" w:rsidRPr="00C716AA" w:rsidRDefault="00D242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3B5D54">
        <w:rPr>
          <w:rFonts w:ascii="Times New Roman" w:hAnsi="Times New Roman" w:cs="Times New Roman"/>
          <w:bCs/>
          <w:color w:val="000000"/>
          <w:sz w:val="28"/>
          <w:szCs w:val="28"/>
        </w:rPr>
        <w:t>10 350,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2B4F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рублей,</w:t>
      </w:r>
      <w:r w:rsidR="002449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3B5D54">
        <w:rPr>
          <w:rFonts w:ascii="Times New Roman" w:hAnsi="Times New Roman" w:cs="Times New Roman"/>
          <w:bCs/>
          <w:color w:val="000000"/>
          <w:sz w:val="28"/>
          <w:szCs w:val="28"/>
        </w:rPr>
        <w:t>9 315,00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7416BC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Прогноз </w:t>
      </w:r>
      <w:r w:rsidRPr="007416B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доходов 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</w:t>
      </w:r>
      <w:r w:rsidRPr="007416B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участков, находящихся </w:t>
      </w:r>
      <w:r w:rsidR="00F706F5" w:rsidRPr="00F706F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государственная собственность на которые не</w:t>
      </w:r>
      <w:r w:rsidR="00F706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06F5" w:rsidRPr="00F706F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разграничена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r w:rsidRPr="007416BC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 в сумме 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10 000</w:t>
      </w:r>
      <w:r w:rsidR="0058743F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2B4F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2 500,0тыс. рублей выше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прогноза поступлений на 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2B4F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416BC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прогноз определен в сумме 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9 000,0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в сумме 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8 100,0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7416BC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Прогноз </w:t>
      </w:r>
      <w:r w:rsidRPr="007416B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доходов от приватизации имущества, находящегося в муниципальной собственности</w:t>
      </w:r>
      <w:r w:rsidR="00F706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>1 500,00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</w:t>
      </w:r>
      <w:r w:rsidR="002B4F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уровне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 на 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7416BC" w:rsidRDefault="000E77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7416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7416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прогноз доходов определен в сумме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>1 350,00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>1 215,00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  <w:r w:rsidR="007416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E777A" w:rsidRDefault="007416B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Удельный вес доходов от продажи материальных и нематериальных активов в общей структуре собственных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215B">
        <w:rPr>
          <w:rFonts w:ascii="Times New Roman" w:hAnsi="Times New Roman" w:cs="Times New Roman"/>
          <w:bCs/>
          <w:color w:val="000000"/>
          <w:sz w:val="28"/>
          <w:szCs w:val="28"/>
        </w:rPr>
        <w:t>1,7</w:t>
      </w:r>
      <w:r w:rsidR="00F706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F26BE9" w:rsidRDefault="000E777A" w:rsidP="00F2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0E777A" w:rsidRPr="00593D8D" w:rsidRDefault="000E777A" w:rsidP="00F2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Штрафы, санкции, возмещение ущерба</w:t>
      </w:r>
    </w:p>
    <w:p w:rsidR="00643B0A" w:rsidRPr="00C716AA" w:rsidRDefault="007416BC" w:rsidP="005C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242C1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Доходы от ш</w:t>
      </w:r>
      <w:r w:rsidR="00643B0A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траф</w:t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643B0A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, санкци</w:t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643B0A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, возмещени</w:t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643B0A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ущерба, в доходной части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 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плановый период рассчитаны с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учетом фактических поступлений за 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A7215B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годы, 6 месяцев 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0E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оценки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ожидаемого исполнения за 202</w:t>
      </w:r>
      <w:r w:rsidR="0001137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0E777A" w:rsidRPr="0047371F" w:rsidRDefault="000E77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от штрафов, санкций, возмещения ущерба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D24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рассчитан в сумме </w:t>
      </w:r>
      <w:r w:rsidR="001222F2">
        <w:rPr>
          <w:rFonts w:ascii="Times New Roman" w:hAnsi="Times New Roman" w:cs="Times New Roman"/>
          <w:bCs/>
          <w:color w:val="000000"/>
          <w:sz w:val="28"/>
          <w:szCs w:val="28"/>
        </w:rPr>
        <w:t>5 157,2</w:t>
      </w:r>
      <w:r w:rsidR="00695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47371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47371F" w:rsidRPr="0047371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 определен на </w:t>
      </w:r>
      <w:r w:rsidR="00A7215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="001222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="00A7215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4,</w:t>
      </w:r>
      <w:r w:rsidR="001222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="00A7215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% выше </w:t>
      </w:r>
      <w:r w:rsidR="00695112" w:rsidRP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 w:rsidR="00695112" w:rsidRPr="0047371F"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 на 202</w:t>
      </w:r>
      <w:r w:rsidR="009A1D4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5112" w:rsidRPr="0047371F">
        <w:rPr>
          <w:rFonts w:ascii="Times New Roman" w:hAnsi="Times New Roman" w:cs="Times New Roman"/>
          <w:bCs/>
          <w:color w:val="000000"/>
          <w:sz w:val="28"/>
          <w:szCs w:val="28"/>
        </w:rPr>
        <w:t>год</w:t>
      </w:r>
      <w:r w:rsidR="00643B0A" w:rsidRPr="00473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43B0A" w:rsidRDefault="000E77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1222F2">
        <w:rPr>
          <w:rFonts w:ascii="Times New Roman" w:hAnsi="Times New Roman" w:cs="Times New Roman"/>
          <w:bCs/>
          <w:color w:val="000000"/>
          <w:sz w:val="28"/>
          <w:szCs w:val="28"/>
        </w:rPr>
        <w:t>5 363,5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 w:rsidR="00D24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1222F2">
        <w:rPr>
          <w:rFonts w:ascii="Times New Roman" w:hAnsi="Times New Roman" w:cs="Times New Roman"/>
          <w:bCs/>
          <w:color w:val="000000"/>
          <w:sz w:val="28"/>
          <w:szCs w:val="28"/>
        </w:rPr>
        <w:t>5 578,0</w:t>
      </w:r>
      <w:r w:rsidR="00643B0A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0E777A" w:rsidRDefault="000E77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Удельный вес доходов от штрафов, санкций, возмещения ущерба в общем объем</w:t>
      </w:r>
      <w:r w:rsidR="001A0F80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собственных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</w:t>
      </w:r>
      <w:r w:rsidR="0047371F">
        <w:rPr>
          <w:rFonts w:ascii="Times New Roman" w:hAnsi="Times New Roman" w:cs="Times New Roman"/>
          <w:bCs/>
          <w:color w:val="000000"/>
          <w:sz w:val="28"/>
          <w:szCs w:val="28"/>
        </w:rPr>
        <w:t>0,</w:t>
      </w:r>
      <w:r w:rsidR="001222F2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%.</w:t>
      </w:r>
    </w:p>
    <w:p w:rsidR="00593D8D" w:rsidRDefault="00593D8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3D8D" w:rsidRPr="00593D8D" w:rsidRDefault="00593D8D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3D8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Прочие неналоговые доходы</w:t>
      </w:r>
    </w:p>
    <w:p w:rsidR="00593D8D" w:rsidRPr="00243076" w:rsidRDefault="00AC2FDE" w:rsidP="005C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3D8D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составе прочих неналоговых доходов учтены поступления в виде инициативных платежей, прогноз которых определен на основании информации, представленной </w:t>
      </w:r>
      <w:r w:rsidR="00B23F9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55355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и дорожной деятельности</w:t>
      </w:r>
      <w:r w:rsidR="00B23F9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Богородского муниципального округа Нижегородской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доходы за выдачу сведений из государственной информационной системы градостроительства Нижегородской области.</w:t>
      </w:r>
      <w:r w:rsidR="00593D8D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A44B9" w:rsidRDefault="001A0F8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Общий п</w:t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рогноз доходов от прочих неналоговых доходов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3A44B9" w:rsidRP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определен </w:t>
      </w:r>
      <w:r w:rsidR="003A4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сумме 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430,2</w:t>
      </w:r>
      <w:r w:rsidR="003A4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9C79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A44B9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593D8D">
        <w:rPr>
          <w:rFonts w:ascii="Times New Roman" w:hAnsi="Times New Roman" w:cs="Times New Roman"/>
          <w:bCs/>
          <w:color w:val="000000"/>
          <w:sz w:val="28"/>
          <w:szCs w:val="28"/>
        </w:rPr>
        <w:t>, что на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2FDE">
        <w:rPr>
          <w:rFonts w:ascii="Times New Roman" w:hAnsi="Times New Roman" w:cs="Times New Roman"/>
          <w:bCs/>
          <w:color w:val="000000"/>
          <w:sz w:val="28"/>
          <w:szCs w:val="28"/>
        </w:rPr>
        <w:t>7,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</w:t>
      </w:r>
      <w:r w:rsidR="00AC2FDE">
        <w:rPr>
          <w:rFonts w:ascii="Times New Roman" w:hAnsi="Times New Roman" w:cs="Times New Roman"/>
          <w:bCs/>
          <w:color w:val="000000"/>
          <w:sz w:val="28"/>
          <w:szCs w:val="28"/>
        </w:rPr>
        <w:t>ниж</w:t>
      </w:r>
      <w:r w:rsid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</w:t>
      </w:r>
      <w:r w:rsidR="005535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 w:rsidR="00593D8D"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 на 202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93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  <w:r w:rsidR="003A4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0F80" w:rsidRDefault="003A44B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447,4</w:t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 w:rsidR="001A0F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465,3</w:t>
      </w:r>
      <w:r w:rsidR="001A0F80" w:rsidRPr="00C7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1A0F80" w:rsidRDefault="001A0F8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Удельный вес прочих неналоговых доходов в общем объеме собственных доходов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</w:t>
      </w:r>
      <w:r w:rsidR="00AC2FDE">
        <w:rPr>
          <w:rFonts w:ascii="Times New Roman" w:hAnsi="Times New Roman" w:cs="Times New Roman"/>
          <w:bCs/>
          <w:color w:val="000000"/>
          <w:sz w:val="28"/>
          <w:szCs w:val="28"/>
        </w:rPr>
        <w:t>0,0</w:t>
      </w:r>
      <w:r w:rsidR="003E223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%.</w:t>
      </w:r>
    </w:p>
    <w:p w:rsidR="00A817E5" w:rsidRDefault="00A817E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4A0F" w:rsidRDefault="00014A0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A0F" w:rsidRDefault="00014A0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A0F" w:rsidRDefault="00014A0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A0F" w:rsidRDefault="00014A0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3B0A" w:rsidRDefault="00406DC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2.3. </w:t>
      </w:r>
      <w:r w:rsidR="003175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Безвозмездные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поступлени</w:t>
      </w:r>
      <w:r w:rsidR="003175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43B0A" w:rsidRPr="006B0A9C" w:rsidRDefault="006B0A9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Безвозмездные поступления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плановый период предусмотрены в бюджете муниципального округа в соответствии с проектом областного 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годы.</w:t>
      </w:r>
    </w:p>
    <w:p w:rsidR="00643B0A" w:rsidRPr="006B0A9C" w:rsidRDefault="006B0A9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рогноз безвозмездных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поступлений в бюджете</w:t>
      </w:r>
      <w:r w:rsidR="003574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общей сумме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>2 313 487,3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>рублей, ч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 составляет </w:t>
      </w:r>
      <w:r w:rsidR="00B52AF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>01,7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A913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>прогнозному плану на 202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D207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643B0A" w:rsidRDefault="006B0A9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безвозмездных поступлений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>1 963 624,2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6020B7">
        <w:rPr>
          <w:rFonts w:ascii="Times New Roman" w:hAnsi="Times New Roman" w:cs="Times New Roman"/>
          <w:bCs/>
          <w:color w:val="000000"/>
          <w:sz w:val="28"/>
          <w:szCs w:val="28"/>
        </w:rPr>
        <w:t>1 594 287,2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922AA0" w:rsidRPr="00B26D18" w:rsidRDefault="00922AA0" w:rsidP="00922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26D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Диаграмма «Структура безвозмездных поступлений на </w:t>
      </w:r>
      <w:r w:rsidR="006E3D95">
        <w:rPr>
          <w:rFonts w:ascii="Times New Roman" w:hAnsi="Times New Roman" w:cs="Times New Roman"/>
          <w:bCs/>
          <w:i/>
          <w:color w:val="000000"/>
          <w:sz w:val="28"/>
          <w:szCs w:val="28"/>
        </w:rPr>
        <w:t>2026</w:t>
      </w:r>
      <w:r w:rsidRPr="00B26D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год»</w:t>
      </w:r>
    </w:p>
    <w:p w:rsidR="00922AA0" w:rsidRDefault="00922AA0" w:rsidP="00922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2AA0" w:rsidRPr="006B0A9C" w:rsidRDefault="002B2489" w:rsidP="00B2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2489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05350" cy="25622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2AA0" w:rsidRDefault="006B0A9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643B0A" w:rsidRPr="006B0A9C" w:rsidRDefault="00922AA0" w:rsidP="00E4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5627A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Дотации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запланированы в сумме </w:t>
      </w:r>
      <w:r w:rsidR="007C25C2">
        <w:rPr>
          <w:rFonts w:ascii="Times New Roman" w:hAnsi="Times New Roman" w:cs="Times New Roman"/>
          <w:bCs/>
          <w:color w:val="000000"/>
          <w:sz w:val="28"/>
          <w:szCs w:val="28"/>
        </w:rPr>
        <w:t>546 418,70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</w:p>
    <w:p w:rsidR="00643B0A" w:rsidRPr="006B0A9C" w:rsidRDefault="00643B0A" w:rsidP="00E4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составляет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97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D72582">
        <w:rPr>
          <w:rFonts w:ascii="Times New Roman" w:hAnsi="Times New Roman" w:cs="Times New Roman"/>
          <w:bCs/>
          <w:color w:val="000000"/>
          <w:sz w:val="28"/>
          <w:szCs w:val="28"/>
        </w:rPr>
        <w:t>первоначального прогноза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утвержденного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сумме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546 418,7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 У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меньшение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 выражении составило</w:t>
      </w:r>
      <w:r w:rsidR="00F61E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сумме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16 223,8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643B0A" w:rsidRPr="006B0A9C" w:rsidRDefault="00F61E0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520 124,4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76298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13 913,7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9C79C6" w:rsidRDefault="005627A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Общий объем дотаций </w:t>
      </w:r>
      <w:r w:rsidR="009C79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C79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Pr="005627A5">
        <w:rPr>
          <w:rFonts w:ascii="Times New Roman" w:hAnsi="Times New Roman" w:cs="Times New Roman"/>
          <w:bCs/>
          <w:color w:val="000000"/>
          <w:sz w:val="28"/>
          <w:szCs w:val="28"/>
        </w:rPr>
        <w:t>составляют</w:t>
      </w:r>
      <w:r w:rsidR="009C79C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9C79C6" w:rsidRDefault="009C79C6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5627A5" w:rsidRPr="005627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627A5" w:rsidRPr="005627A5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 w:rsidR="005627A5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80144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2489">
        <w:rPr>
          <w:rFonts w:ascii="Times New Roman" w:hAnsi="Times New Roman" w:cs="Times New Roman"/>
          <w:sz w:val="28"/>
          <w:szCs w:val="28"/>
        </w:rPr>
        <w:t>399 198,5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C79C6" w:rsidRDefault="009C79C6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дотации бюджетам на поддержку мер по обеспечению сбалансированности бюджетов муниципальных округов в сумме </w:t>
      </w:r>
      <w:r w:rsidR="002B2489">
        <w:rPr>
          <w:rFonts w:ascii="Times New Roman" w:hAnsi="Times New Roman" w:cs="Times New Roman"/>
          <w:sz w:val="28"/>
          <w:szCs w:val="28"/>
        </w:rPr>
        <w:t>130 996,4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D4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801446">
        <w:rPr>
          <w:rFonts w:ascii="Times New Roman" w:hAnsi="Times New Roman" w:cs="Times New Roman"/>
          <w:sz w:val="28"/>
          <w:szCs w:val="28"/>
        </w:rPr>
        <w:t>.</w:t>
      </w:r>
      <w:r w:rsidR="00562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0A" w:rsidRDefault="005627A5" w:rsidP="00E478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8F03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Субсидии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  <w:r w:rsid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предусмотрены в общей сумме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490 304,2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125,6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9C79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прогноза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у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>величен</w:t>
      </w:r>
      <w:r w:rsidR="008F55BC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бсолютном выражении составило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99 908,5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8F03FC" w:rsidRPr="006B0A9C" w:rsidRDefault="008F03F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прогноз поступления субсидий планируется в сумме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134 158,0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33 236,4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643B0A" w:rsidRDefault="006B0A9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Основной объем субсидий в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формируется за счет:</w:t>
      </w:r>
    </w:p>
    <w:p w:rsidR="00BB4500" w:rsidRDefault="005B7C2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субсидии 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реализацию мероприятий </w:t>
      </w:r>
      <w:r w:rsidR="002B2489">
        <w:rPr>
          <w:rFonts w:ascii="Times New Roman" w:hAnsi="Times New Roman" w:cs="Times New Roman"/>
          <w:bCs/>
          <w:color w:val="000000"/>
          <w:sz w:val="28"/>
          <w:szCs w:val="28"/>
        </w:rPr>
        <w:t>по модернизации коммунальной инфраструктуры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счет средств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федерального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 в 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сумме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149 769,0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500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, за счет средств областного бюджета – 73 435,2 тыс. рублей;</w:t>
      </w:r>
    </w:p>
    <w:p w:rsidR="00545E6E" w:rsidRDefault="000D434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субсиди</w:t>
      </w:r>
      <w:r w:rsidR="008048B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 – 91 848,5 тыс. рублей, за счет средств областного бюджета – 5 276,4 тыс. рублей.</w:t>
      </w:r>
    </w:p>
    <w:p w:rsidR="000D434D" w:rsidRDefault="00545E6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субсидии 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>на организаци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бесплатного горячего питания обучающихся, получающих начальное общее образование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организациях Ни</w:t>
      </w:r>
      <w:r w:rsidR="00D732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жегородской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счет средств федерального бюджета – 27 806,7 тыс. рублей, за счет средств областного бюджета – 10 284,7 </w:t>
      </w:r>
      <w:r w:rsidR="000D434D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рублей;</w:t>
      </w:r>
    </w:p>
    <w:p w:rsidR="00D7320C" w:rsidRDefault="000D434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субсиди</w:t>
      </w:r>
      <w:r w:rsidR="008048B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содержание автомобильных дорог общего пользования местного значения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счет средств областного бюджета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000,00 тыс. рублей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B0A" w:rsidRPr="006B0A9C" w:rsidRDefault="00B35995" w:rsidP="00E478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8014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Субвенции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запланированы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455AA1">
        <w:rPr>
          <w:rFonts w:ascii="Times New Roman" w:hAnsi="Times New Roman" w:cs="Times New Roman"/>
          <w:bCs/>
          <w:color w:val="000000"/>
          <w:sz w:val="28"/>
          <w:szCs w:val="28"/>
        </w:rPr>
        <w:t>за счет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средств областного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федерального бюджетов в общей сумме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1 278 665,5</w:t>
      </w:r>
      <w:r w:rsidR="00930251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тыс.</w:t>
      </w:r>
      <w:r w:rsidR="00B8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рублей,</w:t>
      </w:r>
      <w:r w:rsidR="00455A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составляет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96,3</w:t>
      </w:r>
      <w:r w:rsidR="00455A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B8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 w:rsidR="00455AA1">
        <w:rPr>
          <w:rFonts w:ascii="Times New Roman" w:hAnsi="Times New Roman" w:cs="Times New Roman"/>
          <w:bCs/>
          <w:color w:val="000000"/>
          <w:sz w:val="28"/>
          <w:szCs w:val="28"/>
        </w:rPr>
        <w:t>прогнозу доходов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 </w:t>
      </w:r>
    </w:p>
    <w:p w:rsidR="00643B0A" w:rsidRPr="006B0A9C" w:rsidRDefault="00B3599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Основной объем субвенци</w:t>
      </w:r>
      <w:r w:rsidR="008048B3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 за счет:</w:t>
      </w:r>
    </w:p>
    <w:p w:rsidR="00643B0A" w:rsidRPr="006B0A9C" w:rsidRDefault="00455AA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- субвенции на исполнение полномочий в области общего образования в</w:t>
      </w:r>
      <w:r w:rsidR="00B359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 образовательных организациях в сумме</w:t>
      </w:r>
      <w:r w:rsidR="00B359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1 106 669,9</w:t>
      </w:r>
      <w:r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 или </w:t>
      </w:r>
      <w:r w:rsidR="008048B3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545E6E">
        <w:rPr>
          <w:rFonts w:ascii="Times New Roman" w:hAnsi="Times New Roman" w:cs="Times New Roman"/>
          <w:bCs/>
          <w:color w:val="000000"/>
          <w:sz w:val="28"/>
          <w:szCs w:val="28"/>
        </w:rPr>
        <w:t>6,5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% в общем объеме субвенций;</w:t>
      </w:r>
    </w:p>
    <w:p w:rsidR="00455AA1" w:rsidRDefault="00455AA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 в сумме </w:t>
      </w:r>
      <w:r w:rsidR="002762B0">
        <w:rPr>
          <w:rFonts w:ascii="Times New Roman" w:hAnsi="Times New Roman" w:cs="Times New Roman"/>
          <w:bCs/>
          <w:color w:val="000000"/>
          <w:sz w:val="28"/>
          <w:szCs w:val="28"/>
        </w:rPr>
        <w:t>66 150,0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или </w:t>
      </w:r>
      <w:r w:rsidR="002762B0">
        <w:rPr>
          <w:rFonts w:ascii="Times New Roman" w:hAnsi="Times New Roman" w:cs="Times New Roman"/>
          <w:bCs/>
          <w:color w:val="000000"/>
          <w:sz w:val="28"/>
          <w:szCs w:val="28"/>
        </w:rPr>
        <w:t>5,2</w:t>
      </w:r>
      <w:r w:rsidR="001010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% в общем объеме суб</w:t>
      </w:r>
      <w:r w:rsidR="00101045">
        <w:rPr>
          <w:rFonts w:ascii="Times New Roman" w:hAnsi="Times New Roman" w:cs="Times New Roman"/>
          <w:bCs/>
          <w:color w:val="000000"/>
          <w:sz w:val="28"/>
          <w:szCs w:val="28"/>
        </w:rPr>
        <w:t>венций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762B0" w:rsidRDefault="00CB231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субвенции на </w:t>
      </w:r>
      <w:r w:rsidR="00901DEA">
        <w:rPr>
          <w:rFonts w:ascii="Times New Roman" w:hAnsi="Times New Roman" w:cs="Times New Roman"/>
          <w:bCs/>
          <w:color w:val="000000"/>
          <w:sz w:val="28"/>
          <w:szCs w:val="28"/>
        </w:rPr>
        <w:t>осуществление выплаты компенсации части родительской</w:t>
      </w:r>
      <w:r w:rsidRPr="00CB2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F23">
        <w:rPr>
          <w:rFonts w:ascii="Times New Roman" w:hAnsi="Times New Roman" w:cs="Times New Roman"/>
          <w:bCs/>
          <w:sz w:val="28"/>
          <w:szCs w:val="28"/>
        </w:rPr>
        <w:t>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сумме </w:t>
      </w:r>
      <w:r w:rsidR="002762B0">
        <w:rPr>
          <w:rFonts w:ascii="Times New Roman" w:hAnsi="Times New Roman" w:cs="Times New Roman"/>
          <w:bCs/>
          <w:color w:val="000000"/>
          <w:sz w:val="28"/>
          <w:szCs w:val="28"/>
        </w:rPr>
        <w:t>20 313,5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или </w:t>
      </w:r>
      <w:r w:rsidR="0010104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81F2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762B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в общем объеме субвенций</w:t>
      </w:r>
      <w:r w:rsidR="002762B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762B0" w:rsidRDefault="002762B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 основного общего и среднего общего образования в сумме 53 121,6 тыс. рублей.</w:t>
      </w:r>
    </w:p>
    <w:p w:rsidR="00643B0A" w:rsidRPr="006B0A9C" w:rsidRDefault="002762B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субвенции предусмотрены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сумме </w:t>
      </w:r>
      <w:r w:rsidR="00F81908">
        <w:rPr>
          <w:rFonts w:ascii="Times New Roman" w:hAnsi="Times New Roman" w:cs="Times New Roman"/>
          <w:bCs/>
          <w:color w:val="000000"/>
          <w:sz w:val="28"/>
          <w:szCs w:val="28"/>
        </w:rPr>
        <w:t>1 284 184,3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рублей,</w:t>
      </w:r>
      <w:r w:rsidR="00B359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F81908">
        <w:rPr>
          <w:rFonts w:ascii="Times New Roman" w:hAnsi="Times New Roman" w:cs="Times New Roman"/>
          <w:bCs/>
          <w:color w:val="000000"/>
          <w:sz w:val="28"/>
          <w:szCs w:val="28"/>
        </w:rPr>
        <w:t>1 331 510,6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BD4AEC" w:rsidRDefault="00B3599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643B0A" w:rsidRPr="006B0A9C" w:rsidRDefault="00BD4AE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43B0A" w:rsidRPr="00455A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Иные межбюджетные трансферты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предусмотрены в общей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сумме </w:t>
      </w:r>
      <w:r w:rsidR="00F81908">
        <w:rPr>
          <w:rFonts w:ascii="Times New Roman" w:hAnsi="Times New Roman" w:cs="Times New Roman"/>
          <w:bCs/>
          <w:color w:val="000000"/>
          <w:sz w:val="28"/>
          <w:szCs w:val="28"/>
        </w:rPr>
        <w:t>14 322,7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6240A3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81908">
        <w:rPr>
          <w:rFonts w:ascii="Times New Roman" w:hAnsi="Times New Roman" w:cs="Times New Roman"/>
          <w:bCs/>
          <w:color w:val="000000"/>
          <w:sz w:val="28"/>
          <w:szCs w:val="28"/>
        </w:rPr>
        <w:t>28,2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1010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прогнозу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B359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F8190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B0A" w:rsidRDefault="00B3599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Иные межбюджетные трансферты 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включают в себя иные межбюджетные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B0A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трансферты</w:t>
      </w:r>
      <w:r w:rsidR="00CB231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B231F" w:rsidRDefault="00CB231F" w:rsidP="00A73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B231F">
        <w:rPr>
          <w:rFonts w:ascii="Times New Roman" w:hAnsi="Times New Roman" w:cs="Times New Roman"/>
          <w:sz w:val="28"/>
          <w:szCs w:val="28"/>
        </w:rPr>
        <w:t xml:space="preserve">на </w:t>
      </w:r>
      <w:r w:rsidR="00E2463F">
        <w:rPr>
          <w:rFonts w:ascii="Times New Roman" w:hAnsi="Times New Roman" w:cs="Times New Roman"/>
          <w:sz w:val="28"/>
          <w:szCs w:val="28"/>
        </w:rPr>
        <w:t>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81908">
        <w:rPr>
          <w:rFonts w:ascii="Times New Roman" w:hAnsi="Times New Roman" w:cs="Times New Roman"/>
          <w:sz w:val="28"/>
          <w:szCs w:val="28"/>
        </w:rPr>
        <w:t>9 769,9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CB231F" w:rsidRDefault="00B672AC" w:rsidP="00A739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="00F81908">
        <w:rPr>
          <w:rFonts w:ascii="Times New Roman" w:hAnsi="Times New Roman" w:cs="Times New Roman"/>
          <w:bCs/>
          <w:sz w:val="28"/>
          <w:szCs w:val="28"/>
        </w:rPr>
        <w:t>4 552,8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рублей</w:t>
      </w:r>
      <w:r w:rsidR="00CB23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B231F" w:rsidRDefault="00CB231F" w:rsidP="00A739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r w:rsidR="006E3D95">
        <w:rPr>
          <w:rFonts w:ascii="Times New Roman" w:hAnsi="Times New Roman" w:cs="Times New Roman"/>
          <w:bCs/>
          <w:sz w:val="28"/>
          <w:szCs w:val="28"/>
        </w:rPr>
        <w:t>2027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иные межбюджетные трансферты предусмотрены в сумме </w:t>
      </w:r>
      <w:r w:rsidR="00F81908">
        <w:rPr>
          <w:rFonts w:ascii="Times New Roman" w:hAnsi="Times New Roman" w:cs="Times New Roman"/>
          <w:bCs/>
          <w:sz w:val="28"/>
          <w:szCs w:val="28"/>
        </w:rPr>
        <w:t>15 157,5</w:t>
      </w:r>
      <w:r w:rsidR="00016BB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BBE">
        <w:rPr>
          <w:rFonts w:ascii="Times New Roman" w:hAnsi="Times New Roman" w:cs="Times New Roman"/>
          <w:bCs/>
          <w:sz w:val="28"/>
          <w:szCs w:val="28"/>
        </w:rPr>
        <w:t xml:space="preserve">рублей, на </w:t>
      </w:r>
      <w:r w:rsidR="006E3D95">
        <w:rPr>
          <w:rFonts w:ascii="Times New Roman" w:hAnsi="Times New Roman" w:cs="Times New Roman"/>
          <w:bCs/>
          <w:sz w:val="28"/>
          <w:szCs w:val="28"/>
        </w:rPr>
        <w:t>2028</w:t>
      </w:r>
      <w:r w:rsidR="00016BBE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 w:rsidR="00F81908">
        <w:rPr>
          <w:rFonts w:ascii="Times New Roman" w:hAnsi="Times New Roman" w:cs="Times New Roman"/>
          <w:bCs/>
          <w:sz w:val="28"/>
          <w:szCs w:val="28"/>
        </w:rPr>
        <w:t>15 626,5</w:t>
      </w:r>
      <w:r w:rsidR="00016BB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BB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5C078F" w:rsidRDefault="005C078F" w:rsidP="00A739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44F2" w:rsidRDefault="005F44F2" w:rsidP="00CB7D2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D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расходной части проекта бюджета муниципального</w:t>
      </w:r>
      <w:r w:rsidRPr="00B00DD5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00DD5">
        <w:rPr>
          <w:rFonts w:ascii="Times New Roman" w:hAnsi="Times New Roman" w:cs="Times New Roman"/>
          <w:sz w:val="28"/>
          <w:szCs w:val="28"/>
        </w:rPr>
        <w:t xml:space="preserve"> </w:t>
      </w:r>
      <w:r w:rsidRPr="00B00D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2026</w:t>
      </w:r>
      <w:r w:rsidRPr="00B00D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2027</w:t>
      </w:r>
      <w:r w:rsidRPr="00B00D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B00D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5C078F" w:rsidRDefault="005C078F" w:rsidP="005C078F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75E0" w:rsidRPr="003175E0" w:rsidRDefault="004A7312" w:rsidP="00CB7D26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расходов бюджета</w:t>
      </w:r>
    </w:p>
    <w:p w:rsidR="00970245" w:rsidRPr="005F44F2" w:rsidRDefault="005F44F2" w:rsidP="00E478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ормирование расходов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осуществлялось </w:t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нормативно-правовыми актами Нижегородской области и </w:t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970245" w:rsidRPr="005F44F2" w:rsidRDefault="00B0473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Основными направлениями бюджетной и налоговой политики в </w:t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Богородском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 </w:t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>округ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Нижегородской области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плановый период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3A2D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0473A" w:rsidRDefault="00B0473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Методикой планирования бюджетных ассигнований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Богород</w:t>
      </w:r>
      <w:r w:rsidR="005E298C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кого муниципального округа Нижегородской области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плановый период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970245" w:rsidRPr="005F44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0473A" w:rsidRDefault="00B0473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Pr="001C1A4D">
        <w:rPr>
          <w:rFonts w:ascii="Times New Roman" w:hAnsi="Times New Roman"/>
          <w:sz w:val="28"/>
          <w:szCs w:val="28"/>
        </w:rPr>
        <w:t xml:space="preserve">Основными направлениями бюджетной и налоговой  политики Нижегородской области на </w:t>
      </w:r>
      <w:r w:rsidR="006E3D95">
        <w:rPr>
          <w:rFonts w:ascii="Times New Roman" w:hAnsi="Times New Roman"/>
          <w:sz w:val="28"/>
          <w:szCs w:val="28"/>
        </w:rPr>
        <w:t>2026</w:t>
      </w:r>
      <w:r w:rsidRPr="001C1A4D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/>
          <w:sz w:val="28"/>
          <w:szCs w:val="28"/>
        </w:rPr>
        <w:t>2027</w:t>
      </w:r>
      <w:r w:rsidRPr="001C1A4D">
        <w:rPr>
          <w:rFonts w:ascii="Times New Roman" w:hAnsi="Times New Roman"/>
          <w:sz w:val="28"/>
          <w:szCs w:val="28"/>
        </w:rPr>
        <w:t xml:space="preserve"> и </w:t>
      </w:r>
      <w:r w:rsidR="006E3D95">
        <w:rPr>
          <w:rFonts w:ascii="Times New Roman" w:hAnsi="Times New Roman"/>
          <w:sz w:val="28"/>
          <w:szCs w:val="28"/>
        </w:rPr>
        <w:t>2028</w:t>
      </w:r>
      <w:r w:rsidR="005710CE">
        <w:rPr>
          <w:rFonts w:ascii="Times New Roman" w:hAnsi="Times New Roman"/>
          <w:sz w:val="28"/>
          <w:szCs w:val="28"/>
        </w:rPr>
        <w:t xml:space="preserve"> </w:t>
      </w:r>
      <w:r w:rsidR="005C078F">
        <w:rPr>
          <w:rFonts w:ascii="Times New Roman" w:hAnsi="Times New Roman"/>
          <w:sz w:val="28"/>
          <w:szCs w:val="28"/>
        </w:rPr>
        <w:t>годов;</w:t>
      </w:r>
    </w:p>
    <w:p w:rsidR="00B0473A" w:rsidRDefault="00B0473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Pr="001C1A4D">
        <w:rPr>
          <w:rFonts w:ascii="Times New Roman" w:hAnsi="Times New Roman"/>
          <w:sz w:val="28"/>
          <w:szCs w:val="28"/>
        </w:rPr>
        <w:t xml:space="preserve"> Методикой планирования бюджетных ассигнований областного бюджета на </w:t>
      </w:r>
      <w:r w:rsidR="006E3D95">
        <w:rPr>
          <w:rFonts w:ascii="Times New Roman" w:hAnsi="Times New Roman"/>
          <w:sz w:val="28"/>
          <w:szCs w:val="28"/>
        </w:rPr>
        <w:t>2026</w:t>
      </w:r>
      <w:r w:rsidRPr="001C1A4D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/>
          <w:sz w:val="28"/>
          <w:szCs w:val="28"/>
        </w:rPr>
        <w:t>2027</w:t>
      </w:r>
      <w:r w:rsidRPr="001C1A4D">
        <w:rPr>
          <w:rFonts w:ascii="Times New Roman" w:hAnsi="Times New Roman"/>
          <w:sz w:val="28"/>
          <w:szCs w:val="28"/>
        </w:rPr>
        <w:t xml:space="preserve"> и </w:t>
      </w:r>
      <w:r w:rsidR="006E3D95">
        <w:rPr>
          <w:rFonts w:ascii="Times New Roman" w:hAnsi="Times New Roman"/>
          <w:sz w:val="28"/>
          <w:szCs w:val="28"/>
        </w:rPr>
        <w:t>2028</w:t>
      </w:r>
      <w:r w:rsidRPr="001C1A4D">
        <w:rPr>
          <w:rFonts w:ascii="Times New Roman" w:hAnsi="Times New Roman"/>
          <w:sz w:val="28"/>
          <w:szCs w:val="28"/>
        </w:rPr>
        <w:t xml:space="preserve"> годов, утвержденной приказом министерства финансов Нижегородской области от </w:t>
      </w:r>
      <w:r w:rsidR="00E97DAA">
        <w:rPr>
          <w:rFonts w:ascii="Times New Roman" w:hAnsi="Times New Roman"/>
          <w:sz w:val="28"/>
          <w:szCs w:val="28"/>
        </w:rPr>
        <w:t>30</w:t>
      </w:r>
      <w:r w:rsidR="005710CE">
        <w:rPr>
          <w:rFonts w:ascii="Times New Roman" w:hAnsi="Times New Roman"/>
          <w:sz w:val="28"/>
          <w:szCs w:val="28"/>
        </w:rPr>
        <w:t>.0</w:t>
      </w:r>
      <w:r w:rsidR="003D3FE5">
        <w:rPr>
          <w:rFonts w:ascii="Times New Roman" w:hAnsi="Times New Roman"/>
          <w:sz w:val="28"/>
          <w:szCs w:val="28"/>
        </w:rPr>
        <w:t>9</w:t>
      </w:r>
      <w:r w:rsidR="005710CE">
        <w:rPr>
          <w:rFonts w:ascii="Times New Roman" w:hAnsi="Times New Roman"/>
          <w:sz w:val="28"/>
          <w:szCs w:val="28"/>
        </w:rPr>
        <w:t>.202</w:t>
      </w:r>
      <w:r w:rsidR="00E97DAA">
        <w:rPr>
          <w:rFonts w:ascii="Times New Roman" w:hAnsi="Times New Roman"/>
          <w:sz w:val="28"/>
          <w:szCs w:val="28"/>
        </w:rPr>
        <w:t>5</w:t>
      </w:r>
      <w:r w:rsidR="005710CE">
        <w:rPr>
          <w:rFonts w:ascii="Times New Roman" w:hAnsi="Times New Roman"/>
          <w:sz w:val="28"/>
          <w:szCs w:val="28"/>
        </w:rPr>
        <w:t xml:space="preserve"> № </w:t>
      </w:r>
      <w:r w:rsidR="003D3FE5">
        <w:rPr>
          <w:rFonts w:ascii="Times New Roman" w:hAnsi="Times New Roman"/>
          <w:sz w:val="28"/>
          <w:szCs w:val="28"/>
        </w:rPr>
        <w:t>22</w:t>
      </w:r>
      <w:r w:rsidR="00E97D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6C3F8F" w:rsidRPr="006C3F8F" w:rsidRDefault="00D011FC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11FC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Всего расходы 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сформированы в общей сумме </w:t>
      </w:r>
      <w:r w:rsidR="00E97DAA">
        <w:rPr>
          <w:rFonts w:ascii="Times New Roman" w:hAnsi="Times New Roman" w:cs="Times New Roman"/>
          <w:bCs/>
          <w:color w:val="000000"/>
          <w:sz w:val="28"/>
          <w:szCs w:val="28"/>
        </w:rPr>
        <w:t>3 689 377,8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</w:t>
      </w:r>
      <w:r w:rsid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</w:t>
      </w:r>
      <w:r w:rsidR="00E97DAA">
        <w:rPr>
          <w:rFonts w:ascii="Times New Roman" w:hAnsi="Times New Roman" w:cs="Times New Roman"/>
          <w:bCs/>
          <w:color w:val="000000"/>
          <w:sz w:val="28"/>
          <w:szCs w:val="28"/>
        </w:rPr>
        <w:t>106,7</w:t>
      </w:r>
      <w:r w:rsid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AC51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первоначальному </w:t>
      </w:r>
      <w:r w:rsid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бюджету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E97DA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21357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C51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Относительно первоначального плана на 202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утвержденного в сумме</w:t>
      </w:r>
      <w:r w:rsidR="00AC51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3 456 927,7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у</w:t>
      </w:r>
      <w:r w:rsidR="008941AD">
        <w:rPr>
          <w:rFonts w:ascii="Times New Roman" w:hAnsi="Times New Roman" w:cs="Times New Roman"/>
          <w:bCs/>
          <w:color w:val="000000"/>
          <w:sz w:val="28"/>
          <w:szCs w:val="28"/>
        </w:rPr>
        <w:t>величе</w:t>
      </w:r>
      <w:r w:rsidR="005710CE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AC51A0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бюджетных ассигнований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571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год, в</w:t>
      </w:r>
      <w:r w:rsidR="00AC51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абсолютном выражении составит в сумме 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232 450,1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C3F8F" w:rsidRDefault="00AC51A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Расходы бюджета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определены в общей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3 347 804,7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рублей, в том числе условно утверждаемые расходы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3D3F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00 000,00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расходы предусмотрены в общей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3FE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 496 960,5</w:t>
      </w:r>
      <w:r w:rsidR="008941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рублей, в том числе условно утверждаемые расходы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5C2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D3FE5"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000,0</w:t>
      </w:r>
      <w:r w:rsidR="008941AD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F8F" w:rsidRPr="006C3F8F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2F7A2D" w:rsidRDefault="005B2D9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156E4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7156E4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7156E4">
        <w:rPr>
          <w:rFonts w:ascii="Times New Roman" w:hAnsi="Times New Roman" w:cs="Times New Roman"/>
          <w:sz w:val="28"/>
          <w:szCs w:val="28"/>
        </w:rPr>
        <w:t xml:space="preserve"> годов сформирована по </w:t>
      </w:r>
      <w:r w:rsidR="001D3166">
        <w:rPr>
          <w:rFonts w:ascii="Times New Roman" w:hAnsi="Times New Roman" w:cs="Times New Roman"/>
          <w:sz w:val="28"/>
          <w:szCs w:val="28"/>
        </w:rPr>
        <w:t>12</w:t>
      </w:r>
      <w:r w:rsidRPr="007156E4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бюджета. Наиболее крупными главными распорядителями по объемам бюджетных средств являются </w:t>
      </w:r>
      <w:r w:rsidR="005018F2"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администрации Богородского муниципального округа с долей </w:t>
      </w:r>
      <w:r w:rsidR="005018F2" w:rsidRPr="007156E4">
        <w:rPr>
          <w:rFonts w:ascii="Times New Roman" w:hAnsi="Times New Roman" w:cs="Times New Roman"/>
          <w:sz w:val="28"/>
          <w:szCs w:val="28"/>
        </w:rPr>
        <w:t xml:space="preserve">в </w:t>
      </w:r>
      <w:r w:rsidR="00EC3627">
        <w:rPr>
          <w:rFonts w:ascii="Times New Roman" w:hAnsi="Times New Roman" w:cs="Times New Roman"/>
          <w:sz w:val="28"/>
          <w:szCs w:val="28"/>
        </w:rPr>
        <w:t>51,5</w:t>
      </w:r>
      <w:r w:rsidR="005018F2">
        <w:rPr>
          <w:rFonts w:ascii="Times New Roman" w:hAnsi="Times New Roman" w:cs="Times New Roman"/>
          <w:sz w:val="28"/>
          <w:szCs w:val="28"/>
        </w:rPr>
        <w:t xml:space="preserve"> % (</w:t>
      </w:r>
      <w:r w:rsidR="00EC3627">
        <w:rPr>
          <w:rFonts w:ascii="Times New Roman" w:hAnsi="Times New Roman" w:cs="Times New Roman"/>
          <w:sz w:val="28"/>
          <w:szCs w:val="28"/>
        </w:rPr>
        <w:t>1 900 295,94</w:t>
      </w:r>
      <w:r w:rsidR="005018F2"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 w:rsidR="005018F2">
        <w:rPr>
          <w:rFonts w:ascii="Times New Roman" w:hAnsi="Times New Roman" w:cs="Times New Roman"/>
          <w:sz w:val="28"/>
          <w:szCs w:val="28"/>
        </w:rPr>
        <w:t>рублей),</w:t>
      </w:r>
      <w:r w:rsidR="002517FB">
        <w:rPr>
          <w:rFonts w:ascii="Times New Roman" w:hAnsi="Times New Roman" w:cs="Times New Roman"/>
          <w:sz w:val="28"/>
          <w:szCs w:val="28"/>
        </w:rPr>
        <w:t xml:space="preserve"> </w:t>
      </w:r>
      <w:r w:rsidR="007C195F">
        <w:rPr>
          <w:rFonts w:ascii="Times New Roman" w:hAnsi="Times New Roman" w:cs="Times New Roman"/>
          <w:sz w:val="28"/>
          <w:szCs w:val="28"/>
        </w:rPr>
        <w:t>администрация Богородского муниципального округа  с долей в 1</w:t>
      </w:r>
      <w:r w:rsidR="00EC3627">
        <w:rPr>
          <w:rFonts w:ascii="Times New Roman" w:hAnsi="Times New Roman" w:cs="Times New Roman"/>
          <w:sz w:val="28"/>
          <w:szCs w:val="28"/>
        </w:rPr>
        <w:t>1,4</w:t>
      </w:r>
      <w:r w:rsidR="007C195F">
        <w:rPr>
          <w:rFonts w:ascii="Times New Roman" w:hAnsi="Times New Roman" w:cs="Times New Roman"/>
          <w:sz w:val="28"/>
          <w:szCs w:val="28"/>
        </w:rPr>
        <w:t xml:space="preserve"> % (</w:t>
      </w:r>
      <w:r w:rsidR="00EC3627">
        <w:rPr>
          <w:rFonts w:ascii="Times New Roman" w:hAnsi="Times New Roman" w:cs="Times New Roman"/>
          <w:sz w:val="28"/>
          <w:szCs w:val="28"/>
        </w:rPr>
        <w:t>421 488,65</w:t>
      </w:r>
      <w:r w:rsidR="007C195F">
        <w:rPr>
          <w:rFonts w:ascii="Times New Roman" w:hAnsi="Times New Roman" w:cs="Times New Roman"/>
          <w:sz w:val="28"/>
          <w:szCs w:val="28"/>
        </w:rPr>
        <w:t xml:space="preserve"> тыс. рублей), </w:t>
      </w:r>
      <w:r w:rsidR="002517F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C195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и градостроительной деятельности </w:t>
      </w:r>
      <w:r w:rsidR="005018F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517FB">
        <w:rPr>
          <w:rFonts w:ascii="Times New Roman" w:hAnsi="Times New Roman" w:cs="Times New Roman"/>
          <w:sz w:val="28"/>
          <w:szCs w:val="28"/>
        </w:rPr>
        <w:t>и</w:t>
      </w:r>
      <w:r w:rsidR="005018F2">
        <w:rPr>
          <w:rFonts w:ascii="Times New Roman" w:hAnsi="Times New Roman" w:cs="Times New Roman"/>
          <w:sz w:val="28"/>
          <w:szCs w:val="28"/>
        </w:rPr>
        <w:t xml:space="preserve"> Богородского муниципального округа с долей </w:t>
      </w:r>
      <w:r w:rsidR="00EC3627">
        <w:rPr>
          <w:rFonts w:ascii="Times New Roman" w:hAnsi="Times New Roman" w:cs="Times New Roman"/>
          <w:sz w:val="28"/>
          <w:szCs w:val="28"/>
        </w:rPr>
        <w:t>8,7</w:t>
      </w:r>
      <w:r w:rsidR="005018F2">
        <w:rPr>
          <w:rFonts w:ascii="Times New Roman" w:hAnsi="Times New Roman" w:cs="Times New Roman"/>
          <w:sz w:val="28"/>
          <w:szCs w:val="28"/>
        </w:rPr>
        <w:t xml:space="preserve"> % (</w:t>
      </w:r>
      <w:r w:rsidR="00EC3627">
        <w:rPr>
          <w:rFonts w:ascii="Times New Roman" w:hAnsi="Times New Roman" w:cs="Times New Roman"/>
          <w:sz w:val="28"/>
          <w:szCs w:val="28"/>
        </w:rPr>
        <w:t>322 552,47</w:t>
      </w:r>
      <w:r w:rsidR="005018F2"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 w:rsidR="005018F2">
        <w:rPr>
          <w:rFonts w:ascii="Times New Roman" w:hAnsi="Times New Roman" w:cs="Times New Roman"/>
          <w:sz w:val="28"/>
          <w:szCs w:val="28"/>
        </w:rPr>
        <w:t>рублей)</w:t>
      </w:r>
      <w:r w:rsidRPr="007156E4">
        <w:rPr>
          <w:rFonts w:ascii="Times New Roman" w:hAnsi="Times New Roman" w:cs="Times New Roman"/>
          <w:sz w:val="28"/>
          <w:szCs w:val="28"/>
        </w:rPr>
        <w:t>.</w:t>
      </w:r>
    </w:p>
    <w:p w:rsidR="003E2E17" w:rsidRDefault="00AC51A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2E17" w:rsidRPr="003E2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D95" w:rsidRPr="005B2D95" w:rsidRDefault="005B2D95" w:rsidP="00251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5B2D95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5B2D95">
        <w:rPr>
          <w:rFonts w:ascii="Times New Roman" w:hAnsi="Times New Roman" w:cs="Times New Roman"/>
          <w:b/>
          <w:sz w:val="28"/>
          <w:szCs w:val="28"/>
        </w:rPr>
        <w:t xml:space="preserve">в разрезе разделов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подразделов </w:t>
      </w:r>
      <w:r w:rsidRPr="005B2D95">
        <w:rPr>
          <w:rFonts w:ascii="Times New Roman" w:hAnsi="Times New Roman" w:cs="Times New Roman"/>
          <w:b/>
          <w:sz w:val="28"/>
          <w:szCs w:val="28"/>
        </w:rPr>
        <w:t>бюджетной классификации</w:t>
      </w:r>
    </w:p>
    <w:p w:rsidR="002517FB" w:rsidRDefault="003E2E17" w:rsidP="00E478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7FB" w:rsidRPr="003E2E17">
        <w:rPr>
          <w:rFonts w:ascii="Times New Roman" w:hAnsi="Times New Roman" w:cs="Times New Roman"/>
          <w:sz w:val="28"/>
          <w:szCs w:val="28"/>
        </w:rPr>
        <w:t xml:space="preserve">Проектом бюджета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2517FB" w:rsidRPr="003E2E1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2517FB" w:rsidRPr="003E2E17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2517FB" w:rsidRPr="003E2E17">
        <w:rPr>
          <w:rFonts w:ascii="Times New Roman" w:hAnsi="Times New Roman" w:cs="Times New Roman"/>
          <w:sz w:val="28"/>
          <w:szCs w:val="28"/>
        </w:rPr>
        <w:t xml:space="preserve"> годов определено, что расходы будут осуществляться по </w:t>
      </w:r>
      <w:r w:rsidR="002517FB" w:rsidRPr="00951927">
        <w:rPr>
          <w:rFonts w:ascii="Times New Roman" w:hAnsi="Times New Roman" w:cs="Times New Roman"/>
          <w:sz w:val="28"/>
          <w:szCs w:val="28"/>
        </w:rPr>
        <w:t>1</w:t>
      </w:r>
      <w:r w:rsidR="007577F6">
        <w:rPr>
          <w:rFonts w:ascii="Times New Roman" w:hAnsi="Times New Roman" w:cs="Times New Roman"/>
          <w:sz w:val="28"/>
          <w:szCs w:val="28"/>
        </w:rPr>
        <w:t>1</w:t>
      </w:r>
      <w:r w:rsidR="002517FB" w:rsidRPr="00951927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2517FB" w:rsidRPr="003E2E17">
        <w:rPr>
          <w:rFonts w:ascii="Times New Roman" w:hAnsi="Times New Roman" w:cs="Times New Roman"/>
          <w:sz w:val="28"/>
          <w:szCs w:val="28"/>
        </w:rPr>
        <w:t xml:space="preserve"> бюджетной классификации расходов. </w:t>
      </w:r>
    </w:p>
    <w:p w:rsidR="00BD4AEC" w:rsidRDefault="002517FB" w:rsidP="0025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2E17" w:rsidRPr="003E2E17">
        <w:rPr>
          <w:rFonts w:ascii="Times New Roman" w:hAnsi="Times New Roman" w:cs="Times New Roman"/>
          <w:sz w:val="28"/>
          <w:szCs w:val="28"/>
        </w:rPr>
        <w:t>Информация об объемах запланированных расходов в разрезе разделов бюджетной классификации расходов представлена</w:t>
      </w:r>
      <w:r w:rsidR="00A4727A">
        <w:rPr>
          <w:rFonts w:ascii="Times New Roman" w:hAnsi="Times New Roman" w:cs="Times New Roman"/>
          <w:sz w:val="28"/>
          <w:szCs w:val="28"/>
        </w:rPr>
        <w:t xml:space="preserve"> в 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15965">
        <w:rPr>
          <w:rFonts w:ascii="Times New Roman" w:hAnsi="Times New Roman" w:cs="Times New Roman"/>
          <w:sz w:val="28"/>
          <w:szCs w:val="28"/>
        </w:rPr>
        <w:t xml:space="preserve"> </w:t>
      </w:r>
      <w:r w:rsidR="00A4727A">
        <w:rPr>
          <w:rFonts w:ascii="Times New Roman" w:hAnsi="Times New Roman" w:cs="Times New Roman"/>
          <w:sz w:val="28"/>
          <w:szCs w:val="28"/>
        </w:rPr>
        <w:t>и</w:t>
      </w:r>
      <w:r w:rsidR="003E2E17" w:rsidRPr="003E2E17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A4727A">
        <w:rPr>
          <w:rFonts w:ascii="Times New Roman" w:hAnsi="Times New Roman" w:cs="Times New Roman"/>
          <w:sz w:val="28"/>
          <w:szCs w:val="28"/>
        </w:rPr>
        <w:t>.</w:t>
      </w:r>
      <w:r w:rsidR="00F117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5702F" w:rsidRPr="00AE0401" w:rsidRDefault="00F117D2" w:rsidP="00251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401" w:rsidRPr="00AE0401">
        <w:rPr>
          <w:rFonts w:ascii="Times New Roman" w:hAnsi="Times New Roman" w:cs="Times New Roman"/>
          <w:bCs/>
          <w:color w:val="000000"/>
          <w:sz w:val="20"/>
          <w:szCs w:val="20"/>
        </w:rPr>
        <w:t>Таблица</w:t>
      </w:r>
      <w:r w:rsidR="003159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517FB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AE0401" w:rsidRPr="00AE040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</w:t>
      </w:r>
      <w:r w:rsidR="00AC6261">
        <w:rPr>
          <w:rFonts w:ascii="Times New Roman" w:hAnsi="Times New Roman" w:cs="Times New Roman"/>
          <w:bCs/>
          <w:color w:val="000000"/>
          <w:sz w:val="20"/>
          <w:szCs w:val="20"/>
        </w:rPr>
        <w:t>тыс. рублей</w:t>
      </w:r>
      <w:r w:rsidR="00AE0401" w:rsidRPr="00AE040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Look w:val="04A0"/>
      </w:tblPr>
      <w:tblGrid>
        <w:gridCol w:w="3794"/>
        <w:gridCol w:w="1701"/>
        <w:gridCol w:w="1417"/>
        <w:gridCol w:w="1276"/>
        <w:gridCol w:w="1383"/>
      </w:tblGrid>
      <w:tr w:rsidR="0015702F" w:rsidRPr="00746004" w:rsidTr="00746004">
        <w:tc>
          <w:tcPr>
            <w:tcW w:w="3794" w:type="dxa"/>
          </w:tcPr>
          <w:p w:rsidR="00F866C5" w:rsidRPr="00746004" w:rsidRDefault="00F866C5" w:rsidP="00251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 классификации расходов бюджета</w:t>
            </w:r>
          </w:p>
        </w:tc>
        <w:tc>
          <w:tcPr>
            <w:tcW w:w="1701" w:type="dxa"/>
          </w:tcPr>
          <w:p w:rsidR="0056757E" w:rsidRPr="00746004" w:rsidRDefault="00F866C5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57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F866C5" w:rsidRPr="00746004" w:rsidRDefault="00746004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417" w:type="dxa"/>
          </w:tcPr>
          <w:p w:rsidR="00F866C5" w:rsidRPr="00746004" w:rsidRDefault="006E3D95" w:rsidP="007C1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F866C5"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F866C5" w:rsidRPr="00746004" w:rsidRDefault="006E3D95" w:rsidP="007C1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  <w:r w:rsidR="00F866C5"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383" w:type="dxa"/>
          </w:tcPr>
          <w:p w:rsidR="00F866C5" w:rsidRPr="00746004" w:rsidRDefault="006E3D95" w:rsidP="007C1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  <w:r w:rsidR="00F866C5"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269 230,75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324 145,47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300 308,56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299 679,02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2 013,60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2 907,80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3 230,00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4 080,40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61 362,39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69 297,96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67 926,16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67 926,16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308 257,95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210 307,47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132 294,39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135 747,39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623 749,61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663 648,50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225 474,47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225 505,69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1 804 404,93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1 947 223,00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1 971 246,49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2 017 308,84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148 702,91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215 038,51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176 025,83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176 029,46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92 048,30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99 372,18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99 733,09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99 746,63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138 438,91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149 552,42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149 552,42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149 552,42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8 718,35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7 884,49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7 884,49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7 884,49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004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14 128,80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13 500,00</w:t>
            </w:r>
          </w:p>
        </w:tc>
      </w:tr>
      <w:tr w:rsidR="007577F6" w:rsidRPr="00746004" w:rsidTr="00746004">
        <w:tc>
          <w:tcPr>
            <w:tcW w:w="3794" w:type="dxa"/>
          </w:tcPr>
          <w:p w:rsidR="007577F6" w:rsidRDefault="007577F6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</w:t>
            </w:r>
            <w:r w:rsidRPr="00746004">
              <w:rPr>
                <w:rFonts w:ascii="Times New Roman" w:hAnsi="Times New Roman" w:cs="Times New Roman"/>
                <w:b/>
                <w:sz w:val="20"/>
                <w:szCs w:val="20"/>
              </w:rPr>
              <w:t>го:</w:t>
            </w:r>
          </w:p>
          <w:p w:rsidR="007577F6" w:rsidRPr="00746004" w:rsidRDefault="007577F6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7F6" w:rsidRPr="00746004" w:rsidRDefault="007577F6" w:rsidP="0075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3 456 927,70</w:t>
            </w:r>
          </w:p>
        </w:tc>
        <w:tc>
          <w:tcPr>
            <w:tcW w:w="1417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3 689 377,80</w:t>
            </w:r>
          </w:p>
        </w:tc>
        <w:tc>
          <w:tcPr>
            <w:tcW w:w="1276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3 147 804,70</w:t>
            </w:r>
          </w:p>
        </w:tc>
        <w:tc>
          <w:tcPr>
            <w:tcW w:w="1383" w:type="dxa"/>
          </w:tcPr>
          <w:p w:rsidR="007577F6" w:rsidRPr="00746004" w:rsidRDefault="007577F6" w:rsidP="00A73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3 196 960,50</w:t>
            </w:r>
          </w:p>
        </w:tc>
      </w:tr>
    </w:tbl>
    <w:p w:rsidR="005C078F" w:rsidRDefault="005C078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29F" w:rsidRDefault="005B629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29F" w:rsidRDefault="005B629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29F" w:rsidRDefault="005B629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513" w:rsidRDefault="00605513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7A" w:rsidRPr="00315965" w:rsidRDefault="0015702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965">
        <w:rPr>
          <w:rFonts w:ascii="Times New Roman" w:hAnsi="Times New Roman" w:cs="Times New Roman"/>
          <w:sz w:val="28"/>
          <w:szCs w:val="28"/>
        </w:rPr>
        <w:lastRenderedPageBreak/>
        <w:t xml:space="preserve">Диаграмма </w:t>
      </w:r>
      <w:r w:rsidR="00315965">
        <w:rPr>
          <w:rFonts w:ascii="Times New Roman" w:hAnsi="Times New Roman" w:cs="Times New Roman"/>
          <w:sz w:val="28"/>
          <w:szCs w:val="28"/>
        </w:rPr>
        <w:t>«</w:t>
      </w:r>
      <w:r w:rsidRPr="00315965">
        <w:rPr>
          <w:rFonts w:ascii="Times New Roman" w:hAnsi="Times New Roman" w:cs="Times New Roman"/>
          <w:sz w:val="28"/>
          <w:szCs w:val="28"/>
        </w:rPr>
        <w:t xml:space="preserve">Структура расходов бюджета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315965">
        <w:rPr>
          <w:rFonts w:ascii="Times New Roman" w:hAnsi="Times New Roman" w:cs="Times New Roman"/>
          <w:sz w:val="28"/>
          <w:szCs w:val="28"/>
        </w:rPr>
        <w:t xml:space="preserve"> год</w:t>
      </w:r>
      <w:r w:rsidR="00315965">
        <w:rPr>
          <w:rFonts w:ascii="Times New Roman" w:hAnsi="Times New Roman" w:cs="Times New Roman"/>
          <w:sz w:val="28"/>
          <w:szCs w:val="28"/>
        </w:rPr>
        <w:t>»</w:t>
      </w:r>
    </w:p>
    <w:p w:rsidR="00A4727A" w:rsidRDefault="00A472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F2321F" w:rsidRDefault="0060551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605513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24203"/>
            <wp:effectExtent l="19050" t="0" r="22225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2321F" w:rsidRPr="003E2E17" w:rsidRDefault="00F2321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6438" w:rsidRPr="004C6438" w:rsidRDefault="003E2E17" w:rsidP="00A7393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A0">
        <w:rPr>
          <w:rFonts w:ascii="Times New Roman" w:hAnsi="Times New Roman" w:cs="Times New Roman"/>
          <w:sz w:val="28"/>
          <w:szCs w:val="28"/>
        </w:rPr>
        <w:t>Расходы бюджета по разделу 01 «Общегосударственные вопросы» определены</w:t>
      </w:r>
      <w:r w:rsidR="0019312C">
        <w:rPr>
          <w:rFonts w:ascii="Times New Roman" w:hAnsi="Times New Roman" w:cs="Times New Roman"/>
          <w:sz w:val="28"/>
          <w:szCs w:val="28"/>
        </w:rPr>
        <w:t xml:space="preserve"> </w:t>
      </w:r>
      <w:r w:rsidR="00F2321F"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F2321F">
        <w:rPr>
          <w:rFonts w:ascii="Times New Roman" w:hAnsi="Times New Roman" w:cs="Times New Roman"/>
          <w:sz w:val="28"/>
          <w:szCs w:val="28"/>
        </w:rPr>
        <w:t xml:space="preserve"> </w:t>
      </w:r>
      <w:r w:rsidR="004C6438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0462A">
        <w:rPr>
          <w:rFonts w:ascii="Times New Roman" w:hAnsi="Times New Roman" w:cs="Times New Roman"/>
          <w:sz w:val="28"/>
          <w:szCs w:val="28"/>
        </w:rPr>
        <w:t>324 145,47</w:t>
      </w:r>
      <w:r w:rsidR="004C6438">
        <w:rPr>
          <w:rFonts w:ascii="Times New Roman" w:hAnsi="Times New Roman" w:cs="Times New Roman"/>
          <w:sz w:val="28"/>
          <w:szCs w:val="28"/>
        </w:rPr>
        <w:t xml:space="preserve"> тыс.</w:t>
      </w:r>
      <w:r w:rsidR="003B1AD5">
        <w:rPr>
          <w:rFonts w:ascii="Times New Roman" w:hAnsi="Times New Roman" w:cs="Times New Roman"/>
          <w:sz w:val="28"/>
          <w:szCs w:val="28"/>
        </w:rPr>
        <w:t xml:space="preserve"> </w:t>
      </w:r>
      <w:r w:rsidR="004C6438">
        <w:rPr>
          <w:rFonts w:ascii="Times New Roman" w:hAnsi="Times New Roman" w:cs="Times New Roman"/>
          <w:sz w:val="28"/>
          <w:szCs w:val="28"/>
        </w:rPr>
        <w:t>рублей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  <w:r w:rsidR="004C6438"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раздела наибольший удельный вес занимают </w:t>
      </w:r>
      <w:r w:rsidR="004C6438" w:rsidRPr="004C643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</w:t>
      </w:r>
      <w:r w:rsidR="004C6438"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ходы, связанные с функционированием исполнительного органа муниципального образования (подраздел 0104) в сумме </w:t>
      </w:r>
      <w:r w:rsidR="0080462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134 996,27</w:t>
      </w:r>
      <w:r w:rsidR="004C6438"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с удельным весом к расходам по разделу </w:t>
      </w:r>
      <w:r w:rsidR="0080462A">
        <w:rPr>
          <w:rFonts w:ascii="Times New Roman" w:hAnsi="Times New Roman" w:cs="Times New Roman"/>
          <w:color w:val="000000" w:themeColor="text1"/>
          <w:sz w:val="28"/>
          <w:szCs w:val="28"/>
        </w:rPr>
        <w:t>41,6</w:t>
      </w:r>
      <w:r w:rsidR="004C6438"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  <w:r w:rsidR="004C6438">
        <w:rPr>
          <w:rFonts w:ascii="Times New Roman" w:hAnsi="Times New Roman" w:cs="Times New Roman"/>
          <w:color w:val="000000"/>
          <w:sz w:val="28"/>
          <w:szCs w:val="28"/>
        </w:rPr>
        <w:t xml:space="preserve">другие общегосударственные расходы </w:t>
      </w:r>
      <w:r w:rsidR="006D4696">
        <w:rPr>
          <w:rFonts w:ascii="Times New Roman" w:hAnsi="Times New Roman" w:cs="Times New Roman"/>
          <w:color w:val="000000"/>
          <w:sz w:val="28"/>
          <w:szCs w:val="28"/>
        </w:rPr>
        <w:t xml:space="preserve">(подраздел 0113) </w:t>
      </w:r>
      <w:r w:rsidR="004C643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D5B38">
        <w:rPr>
          <w:rFonts w:ascii="Times New Roman" w:hAnsi="Times New Roman" w:cs="Times New Roman"/>
          <w:color w:val="000000"/>
          <w:sz w:val="28"/>
          <w:szCs w:val="28"/>
        </w:rPr>
        <w:t xml:space="preserve">сумме </w:t>
      </w:r>
      <w:r w:rsidR="0080462A">
        <w:rPr>
          <w:rFonts w:ascii="Times New Roman" w:hAnsi="Times New Roman" w:cs="Times New Roman"/>
          <w:color w:val="000000"/>
          <w:sz w:val="28"/>
          <w:szCs w:val="28"/>
        </w:rPr>
        <w:t>94 499,49</w:t>
      </w:r>
      <w:r w:rsidR="004C6438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438">
        <w:rPr>
          <w:rFonts w:ascii="Times New Roman" w:hAnsi="Times New Roman" w:cs="Times New Roman"/>
          <w:color w:val="000000"/>
          <w:sz w:val="28"/>
          <w:szCs w:val="28"/>
        </w:rPr>
        <w:t xml:space="preserve">рублей с удельным весом – </w:t>
      </w:r>
      <w:r w:rsidR="0080462A">
        <w:rPr>
          <w:rFonts w:ascii="Times New Roman" w:hAnsi="Times New Roman" w:cs="Times New Roman"/>
          <w:color w:val="000000"/>
          <w:sz w:val="28"/>
          <w:szCs w:val="28"/>
        </w:rPr>
        <w:t>29,1</w:t>
      </w:r>
      <w:r w:rsidR="004C6438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4C6438"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C51A0" w:rsidRPr="00AC51A0" w:rsidRDefault="004C643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доля расходов по разделу 01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302501">
        <w:rPr>
          <w:rFonts w:ascii="Times New Roman" w:hAnsi="Times New Roman" w:cs="Times New Roman"/>
          <w:sz w:val="28"/>
          <w:szCs w:val="28"/>
        </w:rPr>
        <w:t>8,8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02501">
        <w:rPr>
          <w:rFonts w:ascii="Times New Roman" w:hAnsi="Times New Roman" w:cs="Times New Roman"/>
          <w:sz w:val="28"/>
          <w:szCs w:val="28"/>
        </w:rPr>
        <w:t>9,5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02501">
        <w:rPr>
          <w:rFonts w:ascii="Times New Roman" w:hAnsi="Times New Roman" w:cs="Times New Roman"/>
          <w:sz w:val="28"/>
          <w:szCs w:val="28"/>
        </w:rPr>
        <w:t>9,4</w:t>
      </w:r>
      <w:r w:rsidR="00D22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3E2E17"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1A0" w:rsidRDefault="003B1AD5" w:rsidP="00A7393D">
      <w:pPr>
        <w:autoSpaceDE w:val="0"/>
        <w:autoSpaceDN w:val="0"/>
        <w:adjustRightInd w:val="0"/>
        <w:spacing w:after="0" w:line="240" w:lineRule="auto"/>
      </w:pPr>
      <w:r>
        <w:tab/>
      </w:r>
    </w:p>
    <w:p w:rsidR="00302501" w:rsidRDefault="00DB2E9B" w:rsidP="00DB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3B1AD5" w:rsidRPr="00DB2E9B">
        <w:rPr>
          <w:rFonts w:ascii="Times New Roman" w:hAnsi="Times New Roman" w:cs="Times New Roman"/>
          <w:sz w:val="28"/>
          <w:szCs w:val="28"/>
        </w:rPr>
        <w:t xml:space="preserve">Расходы по разделу 02 «Национальная оборона» </w:t>
      </w:r>
      <w:r w:rsidRPr="00DB2E9B">
        <w:rPr>
          <w:rFonts w:ascii="Times New Roman" w:hAnsi="Times New Roman" w:cs="Times New Roman"/>
          <w:sz w:val="28"/>
          <w:szCs w:val="28"/>
        </w:rPr>
        <w:t xml:space="preserve">составят </w:t>
      </w:r>
      <w:r w:rsidR="00302501">
        <w:rPr>
          <w:rFonts w:ascii="Times New Roman" w:hAnsi="Times New Roman" w:cs="Times New Roman"/>
          <w:sz w:val="28"/>
          <w:szCs w:val="28"/>
        </w:rPr>
        <w:t>2 907,80</w:t>
      </w:r>
      <w:r w:rsidRPr="00DB2E9B"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 w:rsidRPr="00DB2E9B">
        <w:rPr>
          <w:rFonts w:ascii="Times New Roman" w:hAnsi="Times New Roman" w:cs="Times New Roman"/>
          <w:sz w:val="28"/>
          <w:szCs w:val="28"/>
        </w:rPr>
        <w:t>рублей</w:t>
      </w:r>
      <w:r w:rsidR="00302501">
        <w:rPr>
          <w:rFonts w:ascii="Times New Roman" w:hAnsi="Times New Roman" w:cs="Times New Roman"/>
          <w:sz w:val="28"/>
          <w:szCs w:val="28"/>
        </w:rPr>
        <w:t xml:space="preserve">. </w:t>
      </w:r>
      <w:r w:rsidR="00302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объем расходов по данному разделу составляют расходы </w:t>
      </w:r>
      <w:r w:rsidR="00302501">
        <w:rPr>
          <w:rFonts w:ascii="Times New Roman" w:hAnsi="Times New Roman" w:cs="Times New Roman"/>
          <w:sz w:val="28"/>
          <w:szCs w:val="28"/>
        </w:rPr>
        <w:t>на мобилизационную и вневойсковую подготовку.</w:t>
      </w:r>
    </w:p>
    <w:p w:rsidR="00DB2E9B" w:rsidRDefault="00DB2E9B" w:rsidP="00DB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общем объеме расходов бюджета доля расходов по разделу 02 составит 0,1 %,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году – 0,1 %,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– 0,1 %.</w:t>
      </w:r>
    </w:p>
    <w:p w:rsidR="00003667" w:rsidRPr="00DB2E9B" w:rsidRDefault="00003667" w:rsidP="00DB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696" w:rsidRPr="004C6438" w:rsidRDefault="006D4696" w:rsidP="00A7393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6DE">
        <w:rPr>
          <w:rFonts w:ascii="Times New Roman" w:hAnsi="Times New Roman" w:cs="Times New Roman"/>
          <w:sz w:val="28"/>
          <w:szCs w:val="28"/>
        </w:rPr>
        <w:t xml:space="preserve">Расходы бюджета по разделу 03 «Национальная безопасность и правоохранительная деятельность» определены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EC76DE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501">
        <w:rPr>
          <w:rFonts w:ascii="Times New Roman" w:hAnsi="Times New Roman" w:cs="Times New Roman"/>
          <w:sz w:val="28"/>
          <w:szCs w:val="28"/>
        </w:rPr>
        <w:t>69 297,96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3025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Весь объем расходов по данному разделу составляют расходы на защиту населения и территории от чрезвычайных ситуаций природного и техногенного характера, на пожарную безопасность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4696" w:rsidRPr="00AC51A0" w:rsidRDefault="006D4696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C51A0">
        <w:rPr>
          <w:rFonts w:ascii="Times New Roman" w:hAnsi="Times New Roman" w:cs="Times New Roman"/>
          <w:sz w:val="28"/>
          <w:szCs w:val="28"/>
        </w:rPr>
        <w:t>В общем объеме расходов бюджета доля расходов по разделу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302501">
        <w:rPr>
          <w:rFonts w:ascii="Times New Roman" w:hAnsi="Times New Roman" w:cs="Times New Roman"/>
          <w:sz w:val="28"/>
          <w:szCs w:val="28"/>
        </w:rPr>
        <w:t>1,9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02501">
        <w:rPr>
          <w:rFonts w:ascii="Times New Roman" w:hAnsi="Times New Roman" w:cs="Times New Roman"/>
          <w:sz w:val="28"/>
          <w:szCs w:val="28"/>
        </w:rPr>
        <w:t>2,2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02501">
        <w:rPr>
          <w:rFonts w:ascii="Times New Roman" w:hAnsi="Times New Roman" w:cs="Times New Roman"/>
          <w:sz w:val="28"/>
          <w:szCs w:val="28"/>
        </w:rPr>
        <w:t>2,1</w:t>
      </w:r>
      <w:r w:rsidR="006D5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696" w:rsidRDefault="006D4696" w:rsidP="00A7393D">
      <w:pPr>
        <w:autoSpaceDE w:val="0"/>
        <w:autoSpaceDN w:val="0"/>
        <w:adjustRightInd w:val="0"/>
        <w:spacing w:after="0" w:line="240" w:lineRule="auto"/>
      </w:pPr>
    </w:p>
    <w:p w:rsidR="006D5B38" w:rsidRPr="004C6438" w:rsidRDefault="006D5B3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По разделу 04 «Национальная экономика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объем расходов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</w:t>
      </w:r>
      <w:r w:rsidR="00302501">
        <w:rPr>
          <w:rFonts w:ascii="Times New Roman" w:hAnsi="Times New Roman" w:cs="Times New Roman"/>
          <w:bCs/>
          <w:color w:val="000000"/>
          <w:sz w:val="28"/>
          <w:szCs w:val="28"/>
        </w:rPr>
        <w:t>210 307,47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30250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раздела наибольший удельный вес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занимают </w:t>
      </w:r>
      <w:r w:rsidRPr="004C643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ходы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дорожное хозяйство (подраздел 0409) в сумме </w:t>
      </w:r>
      <w:r w:rsidR="00B4547C">
        <w:rPr>
          <w:rFonts w:ascii="Times New Roman" w:hAnsi="Times New Roman" w:cs="Times New Roman"/>
          <w:color w:val="000000"/>
          <w:sz w:val="28"/>
          <w:szCs w:val="28"/>
        </w:rPr>
        <w:t>167 209,08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удельным весом – </w:t>
      </w:r>
      <w:r w:rsidR="00B4547C">
        <w:rPr>
          <w:rFonts w:ascii="Times New Roman" w:hAnsi="Times New Roman" w:cs="Times New Roman"/>
          <w:color w:val="000000"/>
          <w:sz w:val="28"/>
          <w:szCs w:val="28"/>
        </w:rPr>
        <w:t>79,5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5B38" w:rsidRPr="00AC51A0" w:rsidRDefault="006D5B3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>В общем объеме расходов бюджета доля расходов по разделу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B4547C">
        <w:rPr>
          <w:rFonts w:ascii="Times New Roman" w:hAnsi="Times New Roman" w:cs="Times New Roman"/>
          <w:sz w:val="28"/>
          <w:szCs w:val="28"/>
        </w:rPr>
        <w:t>5,7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4547C">
        <w:rPr>
          <w:rFonts w:ascii="Times New Roman" w:hAnsi="Times New Roman" w:cs="Times New Roman"/>
          <w:sz w:val="28"/>
          <w:szCs w:val="28"/>
        </w:rPr>
        <w:t>4,2</w:t>
      </w:r>
      <w:r w:rsidR="00EC76DE">
        <w:rPr>
          <w:rFonts w:ascii="Times New Roman" w:hAnsi="Times New Roman" w:cs="Times New Roman"/>
          <w:sz w:val="28"/>
          <w:szCs w:val="28"/>
        </w:rPr>
        <w:t xml:space="preserve"> </w:t>
      </w:r>
      <w:r w:rsidRPr="00AC51A0">
        <w:rPr>
          <w:rFonts w:ascii="Times New Roman" w:hAnsi="Times New Roman" w:cs="Times New Roman"/>
          <w:sz w:val="28"/>
          <w:szCs w:val="28"/>
        </w:rPr>
        <w:t xml:space="preserve">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4547C">
        <w:rPr>
          <w:rFonts w:ascii="Times New Roman" w:hAnsi="Times New Roman" w:cs="Times New Roman"/>
          <w:sz w:val="28"/>
          <w:szCs w:val="28"/>
        </w:rPr>
        <w:t xml:space="preserve">4,2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E17" w:rsidRDefault="003E2E17" w:rsidP="00A739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17537A" w:rsidRPr="004C6438" w:rsidRDefault="001753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>По разделу 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Жилищно-коммунальное хозяйство» объем расходов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определен в сумме </w:t>
      </w:r>
      <w:r w:rsidR="00B4547C">
        <w:rPr>
          <w:rFonts w:ascii="Times New Roman" w:hAnsi="Times New Roman" w:cs="Times New Roman"/>
          <w:bCs/>
          <w:color w:val="000000"/>
          <w:sz w:val="28"/>
          <w:szCs w:val="28"/>
        </w:rPr>
        <w:t>663 648,50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Pr="00AC51A0">
        <w:rPr>
          <w:rFonts w:ascii="Times New Roman" w:hAnsi="Times New Roman" w:cs="Times New Roman"/>
          <w:sz w:val="28"/>
          <w:szCs w:val="28"/>
        </w:rPr>
        <w:t>.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раздела наибольший удельный вес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занимают </w:t>
      </w:r>
      <w:r w:rsidRPr="004C643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ходы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07D5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по 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подраздел</w:t>
      </w:r>
      <w:r w:rsidR="00007D5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у 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07D5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050</w:t>
      </w:r>
      <w:r w:rsidR="00EC76D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2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07D5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«</w:t>
      </w:r>
      <w:r w:rsidR="00EC76D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Коммунальное хозяйство</w:t>
      </w:r>
      <w:r w:rsidR="00007D5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» 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 сумме </w:t>
      </w:r>
      <w:r w:rsidR="00B4547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356 633,93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с удельным весом к расходам по разделу </w:t>
      </w:r>
      <w:r w:rsidR="00B4547C">
        <w:rPr>
          <w:rFonts w:ascii="Times New Roman" w:hAnsi="Times New Roman" w:cs="Times New Roman"/>
          <w:color w:val="000000" w:themeColor="text1"/>
          <w:sz w:val="28"/>
          <w:szCs w:val="28"/>
        </w:rPr>
        <w:t>53,7</w:t>
      </w:r>
      <w:r w:rsidR="00007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EC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по подразделу 0503 «Благоустройство» в сумме </w:t>
      </w:r>
      <w:r w:rsidR="00B4547C">
        <w:rPr>
          <w:rFonts w:ascii="Times New Roman" w:hAnsi="Times New Roman" w:cs="Times New Roman"/>
          <w:color w:val="000000" w:themeColor="text1"/>
          <w:sz w:val="28"/>
          <w:szCs w:val="28"/>
        </w:rPr>
        <w:t>180 360,3</w:t>
      </w:r>
      <w:r w:rsidR="00EC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с удельным весом – </w:t>
      </w:r>
      <w:r w:rsidR="00B4547C">
        <w:rPr>
          <w:rFonts w:ascii="Times New Roman" w:hAnsi="Times New Roman" w:cs="Times New Roman"/>
          <w:color w:val="000000" w:themeColor="text1"/>
          <w:sz w:val="28"/>
          <w:szCs w:val="28"/>
        </w:rPr>
        <w:t>27,2</w:t>
      </w:r>
      <w:r w:rsidR="00EC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537A" w:rsidRPr="00AC51A0" w:rsidRDefault="0017537A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>В общем объеме расходов бюджета доля расходов по разделу 0</w:t>
      </w:r>
      <w:r w:rsidR="00007D54">
        <w:rPr>
          <w:rFonts w:ascii="Times New Roman" w:hAnsi="Times New Roman" w:cs="Times New Roman"/>
          <w:sz w:val="28"/>
          <w:szCs w:val="28"/>
        </w:rPr>
        <w:t>5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202</w:t>
      </w:r>
      <w:r w:rsidR="00B4547C">
        <w:rPr>
          <w:rFonts w:ascii="Times New Roman" w:hAnsi="Times New Roman" w:cs="Times New Roman"/>
          <w:sz w:val="28"/>
          <w:szCs w:val="28"/>
        </w:rPr>
        <w:t>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EC76DE">
        <w:rPr>
          <w:rFonts w:ascii="Times New Roman" w:hAnsi="Times New Roman" w:cs="Times New Roman"/>
          <w:sz w:val="28"/>
          <w:szCs w:val="28"/>
        </w:rPr>
        <w:t>18,0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C76DE">
        <w:rPr>
          <w:rFonts w:ascii="Times New Roman" w:hAnsi="Times New Roman" w:cs="Times New Roman"/>
          <w:sz w:val="28"/>
          <w:szCs w:val="28"/>
        </w:rPr>
        <w:t>7,2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4547C">
        <w:rPr>
          <w:rFonts w:ascii="Times New Roman" w:hAnsi="Times New Roman" w:cs="Times New Roman"/>
          <w:sz w:val="28"/>
          <w:szCs w:val="28"/>
        </w:rPr>
        <w:t>7</w:t>
      </w:r>
      <w:r w:rsidR="00EC76DE">
        <w:rPr>
          <w:rFonts w:ascii="Times New Roman" w:hAnsi="Times New Roman" w:cs="Times New Roman"/>
          <w:sz w:val="28"/>
          <w:szCs w:val="28"/>
        </w:rPr>
        <w:t>,1</w:t>
      </w:r>
      <w:r w:rsidR="00F5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AB3" w:rsidRDefault="00262AB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77627" w:rsidRPr="004C6438" w:rsidRDefault="00F7762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По разделу 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594EEB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объем расходов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</w:t>
      </w:r>
      <w:r w:rsidR="00833CFB">
        <w:rPr>
          <w:rFonts w:ascii="Times New Roman" w:hAnsi="Times New Roman" w:cs="Times New Roman"/>
          <w:bCs/>
          <w:color w:val="000000"/>
          <w:sz w:val="28"/>
          <w:szCs w:val="28"/>
        </w:rPr>
        <w:t>1 947 223,0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Pr="00AC51A0">
        <w:rPr>
          <w:rFonts w:ascii="Times New Roman" w:hAnsi="Times New Roman" w:cs="Times New Roman"/>
          <w:sz w:val="28"/>
          <w:szCs w:val="28"/>
        </w:rPr>
        <w:t>.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раздела наибольший удельный вес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занимают </w:t>
      </w:r>
      <w:r w:rsidRPr="004C643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ходы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94E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на дошкольное образование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(подраздел 0</w:t>
      </w:r>
      <w:r w:rsidR="00594E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701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) в сумме </w:t>
      </w:r>
      <w:r w:rsidR="00833CF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723 998,55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с удельным весом к расходам по разделу </w:t>
      </w:r>
      <w:r w:rsidR="005827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33CF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827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3C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  <w:r w:rsidR="00594EEB">
        <w:rPr>
          <w:rFonts w:ascii="Times New Roman" w:hAnsi="Times New Roman" w:cs="Times New Roman"/>
          <w:color w:val="000000"/>
          <w:sz w:val="28"/>
          <w:szCs w:val="28"/>
        </w:rPr>
        <w:t>общее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(подраздел 0</w:t>
      </w:r>
      <w:r w:rsidR="00594EEB">
        <w:rPr>
          <w:rFonts w:ascii="Times New Roman" w:hAnsi="Times New Roman" w:cs="Times New Roman"/>
          <w:color w:val="000000"/>
          <w:sz w:val="28"/>
          <w:szCs w:val="28"/>
        </w:rPr>
        <w:t>702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сумме </w:t>
      </w:r>
      <w:r w:rsidR="00833CFB">
        <w:rPr>
          <w:rFonts w:ascii="Times New Roman" w:hAnsi="Times New Roman" w:cs="Times New Roman"/>
          <w:color w:val="000000"/>
          <w:sz w:val="28"/>
          <w:szCs w:val="28"/>
        </w:rPr>
        <w:t>1 013 169,13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с удельным весом – </w:t>
      </w:r>
      <w:r w:rsidR="00833CFB">
        <w:rPr>
          <w:rFonts w:ascii="Times New Roman" w:hAnsi="Times New Roman" w:cs="Times New Roman"/>
          <w:color w:val="000000"/>
          <w:sz w:val="28"/>
          <w:szCs w:val="28"/>
        </w:rPr>
        <w:t>52,0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7627" w:rsidRPr="00AC51A0" w:rsidRDefault="00F77627" w:rsidP="00A739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>В общем объеме расходов бюджета доля расходов по разделу 0</w:t>
      </w:r>
      <w:r w:rsidR="00594EEB">
        <w:rPr>
          <w:rFonts w:ascii="Times New Roman" w:hAnsi="Times New Roman" w:cs="Times New Roman"/>
          <w:sz w:val="28"/>
          <w:szCs w:val="28"/>
        </w:rPr>
        <w:t>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833CFB">
        <w:rPr>
          <w:rFonts w:ascii="Times New Roman" w:hAnsi="Times New Roman" w:cs="Times New Roman"/>
          <w:sz w:val="28"/>
          <w:szCs w:val="28"/>
        </w:rPr>
        <w:t>52,8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33CFB">
        <w:rPr>
          <w:rFonts w:ascii="Times New Roman" w:hAnsi="Times New Roman" w:cs="Times New Roman"/>
          <w:sz w:val="28"/>
          <w:szCs w:val="28"/>
        </w:rPr>
        <w:t>62,6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33CFB">
        <w:rPr>
          <w:rFonts w:ascii="Times New Roman" w:hAnsi="Times New Roman" w:cs="Times New Roman"/>
          <w:sz w:val="28"/>
          <w:szCs w:val="28"/>
        </w:rPr>
        <w:t>63,1</w:t>
      </w:r>
      <w:r w:rsidR="00594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7AB" w:rsidRPr="004C6438" w:rsidRDefault="00E817AB" w:rsidP="00A7393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A0">
        <w:rPr>
          <w:rFonts w:ascii="Times New Roman" w:hAnsi="Times New Roman" w:cs="Times New Roman"/>
          <w:sz w:val="28"/>
          <w:szCs w:val="28"/>
        </w:rPr>
        <w:t>Расходы бюджета по разделу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51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AC51A0">
        <w:rPr>
          <w:rFonts w:ascii="Times New Roman" w:hAnsi="Times New Roman" w:cs="Times New Roman"/>
          <w:sz w:val="28"/>
          <w:szCs w:val="28"/>
        </w:rPr>
        <w:t>» определены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22C16">
        <w:rPr>
          <w:rFonts w:ascii="Times New Roman" w:hAnsi="Times New Roman" w:cs="Times New Roman"/>
          <w:sz w:val="28"/>
          <w:szCs w:val="28"/>
        </w:rPr>
        <w:t>215 038,51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  <w:r w:rsidR="00342C1B">
        <w:rPr>
          <w:rFonts w:ascii="Times New Roman" w:hAnsi="Times New Roman" w:cs="Times New Roman"/>
          <w:sz w:val="28"/>
          <w:szCs w:val="28"/>
        </w:rPr>
        <w:t xml:space="preserve">94,7 %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42C1B">
        <w:rPr>
          <w:rFonts w:ascii="Times New Roman" w:hAnsi="Times New Roman" w:cs="Times New Roman"/>
          <w:color w:val="000000" w:themeColor="text1"/>
          <w:sz w:val="28"/>
          <w:szCs w:val="28"/>
        </w:rPr>
        <w:t>сего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</w:t>
      </w:r>
      <w:r w:rsidR="00342C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по данному разделу составляют расходы по подразделу 0801 «Культура»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817AB" w:rsidRPr="00AC51A0" w:rsidRDefault="00E817AB" w:rsidP="00A739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>В общем объеме расходов бюджета доля расходов по разделу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342C1B">
        <w:rPr>
          <w:rFonts w:ascii="Times New Roman" w:hAnsi="Times New Roman" w:cs="Times New Roman"/>
          <w:sz w:val="28"/>
          <w:szCs w:val="28"/>
        </w:rPr>
        <w:t>5,8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1F00">
        <w:rPr>
          <w:rFonts w:ascii="Times New Roman" w:hAnsi="Times New Roman" w:cs="Times New Roman"/>
          <w:sz w:val="28"/>
          <w:szCs w:val="28"/>
        </w:rPr>
        <w:t>5,</w:t>
      </w:r>
      <w:r w:rsidR="00342C1B">
        <w:rPr>
          <w:rFonts w:ascii="Times New Roman" w:hAnsi="Times New Roman" w:cs="Times New Roman"/>
          <w:sz w:val="28"/>
          <w:szCs w:val="28"/>
        </w:rPr>
        <w:t>6</w:t>
      </w:r>
      <w:r w:rsidRPr="00AC51A0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42C1B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AC5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BCE" w:rsidRPr="004C6438" w:rsidRDefault="008D3BC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По разделу 10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Социальная политика» объем расходов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составит </w:t>
      </w:r>
      <w:r w:rsidR="00342C1B">
        <w:rPr>
          <w:rFonts w:ascii="Times New Roman" w:hAnsi="Times New Roman" w:cs="Times New Roman"/>
          <w:bCs/>
          <w:color w:val="000000"/>
          <w:sz w:val="28"/>
          <w:szCs w:val="28"/>
        </w:rPr>
        <w:t>99 372,18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Pr="00AC51A0">
        <w:rPr>
          <w:rFonts w:ascii="Times New Roman" w:hAnsi="Times New Roman" w:cs="Times New Roman"/>
          <w:sz w:val="28"/>
          <w:szCs w:val="28"/>
        </w:rPr>
        <w:t>.</w:t>
      </w:r>
      <w:r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раздела наибольший удельный вес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занимают </w:t>
      </w:r>
      <w:r w:rsidRPr="004C643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ходы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по 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подраздел</w:t>
      </w:r>
      <w:r w:rsidR="00DC5ED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1004 «Охрана семьи и детства»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в сумме </w:t>
      </w:r>
      <w:r w:rsidR="00342C1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87 424,43</w:t>
      </w:r>
      <w:r w:rsidRPr="004C643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с удельным весом к расходам по разделу </w:t>
      </w:r>
      <w:r w:rsidR="00E71F00">
        <w:rPr>
          <w:rFonts w:ascii="Times New Roman" w:hAnsi="Times New Roman" w:cs="Times New Roman"/>
          <w:color w:val="000000" w:themeColor="text1"/>
          <w:sz w:val="28"/>
          <w:szCs w:val="28"/>
        </w:rPr>
        <w:t>88,</w:t>
      </w:r>
      <w:r w:rsidR="00342C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C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4C64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D3BCE" w:rsidRPr="00AC51A0" w:rsidRDefault="008D3BCE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доля расходов по разделу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E71F00">
        <w:rPr>
          <w:rFonts w:ascii="Times New Roman" w:hAnsi="Times New Roman" w:cs="Times New Roman"/>
          <w:sz w:val="28"/>
          <w:szCs w:val="28"/>
        </w:rPr>
        <w:t>2,7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5E99">
        <w:rPr>
          <w:rFonts w:ascii="Times New Roman" w:hAnsi="Times New Roman" w:cs="Times New Roman"/>
          <w:sz w:val="28"/>
          <w:szCs w:val="28"/>
        </w:rPr>
        <w:t>3,2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5E99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E17" w:rsidRDefault="003E2E17" w:rsidP="00A739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04D16" w:rsidRPr="004C6438" w:rsidRDefault="00404D16" w:rsidP="00A7393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A0">
        <w:rPr>
          <w:rFonts w:ascii="Times New Roman" w:hAnsi="Times New Roman" w:cs="Times New Roman"/>
          <w:sz w:val="28"/>
          <w:szCs w:val="28"/>
        </w:rPr>
        <w:t xml:space="preserve">Расходы бюджета по разделу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C51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AC51A0">
        <w:rPr>
          <w:rFonts w:ascii="Times New Roman" w:hAnsi="Times New Roman" w:cs="Times New Roman"/>
          <w:sz w:val="28"/>
          <w:szCs w:val="28"/>
        </w:rPr>
        <w:t>» определены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D5E99">
        <w:rPr>
          <w:rFonts w:ascii="Times New Roman" w:hAnsi="Times New Roman" w:cs="Times New Roman"/>
          <w:sz w:val="28"/>
          <w:szCs w:val="28"/>
        </w:rPr>
        <w:t>149 552,42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D16" w:rsidRPr="00AC51A0" w:rsidRDefault="00404D16" w:rsidP="00A739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доля расходов по разделу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6D5E99">
        <w:rPr>
          <w:rFonts w:ascii="Times New Roman" w:hAnsi="Times New Roman" w:cs="Times New Roman"/>
          <w:sz w:val="28"/>
          <w:szCs w:val="28"/>
        </w:rPr>
        <w:t>4,1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07669">
        <w:rPr>
          <w:rFonts w:ascii="Times New Roman" w:hAnsi="Times New Roman" w:cs="Times New Roman"/>
          <w:sz w:val="28"/>
          <w:szCs w:val="28"/>
        </w:rPr>
        <w:t>4,</w:t>
      </w:r>
      <w:r w:rsidR="006D5E99">
        <w:rPr>
          <w:rFonts w:ascii="Times New Roman" w:hAnsi="Times New Roman" w:cs="Times New Roman"/>
          <w:sz w:val="28"/>
          <w:szCs w:val="28"/>
        </w:rPr>
        <w:t>8</w:t>
      </w:r>
      <w:r w:rsidRPr="00AC51A0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65B41">
        <w:rPr>
          <w:rFonts w:ascii="Times New Roman" w:hAnsi="Times New Roman" w:cs="Times New Roman"/>
          <w:sz w:val="28"/>
          <w:szCs w:val="28"/>
        </w:rPr>
        <w:t>4,</w:t>
      </w:r>
      <w:r w:rsidR="006D5E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AC5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154" w:rsidRPr="004C6438" w:rsidRDefault="00EF1154" w:rsidP="00A7393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A0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по разделу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1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AC51A0">
        <w:rPr>
          <w:rFonts w:ascii="Times New Roman" w:hAnsi="Times New Roman" w:cs="Times New Roman"/>
          <w:sz w:val="28"/>
          <w:szCs w:val="28"/>
        </w:rPr>
        <w:t>» определены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D5E99">
        <w:rPr>
          <w:rFonts w:ascii="Times New Roman" w:hAnsi="Times New Roman" w:cs="Times New Roman"/>
          <w:sz w:val="28"/>
          <w:szCs w:val="28"/>
        </w:rPr>
        <w:t>7 884,49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Pr="00AC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154" w:rsidRPr="00AC51A0" w:rsidRDefault="00EF1154" w:rsidP="00A739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1A0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доля расходов по разделу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1A0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C93BDE">
        <w:rPr>
          <w:rFonts w:ascii="Times New Roman" w:hAnsi="Times New Roman" w:cs="Times New Roman"/>
          <w:sz w:val="28"/>
          <w:szCs w:val="28"/>
        </w:rPr>
        <w:t>0,</w:t>
      </w:r>
      <w:r w:rsidR="00D37036">
        <w:rPr>
          <w:rFonts w:ascii="Times New Roman" w:hAnsi="Times New Roman" w:cs="Times New Roman"/>
          <w:sz w:val="28"/>
          <w:szCs w:val="28"/>
        </w:rPr>
        <w:t>2</w:t>
      </w:r>
      <w:r w:rsidRPr="00AC51A0">
        <w:rPr>
          <w:rFonts w:ascii="Times New Roman" w:hAnsi="Times New Roman" w:cs="Times New Roman"/>
          <w:sz w:val="28"/>
          <w:szCs w:val="28"/>
        </w:rPr>
        <w:t xml:space="preserve"> %, в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AC51A0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AC51A0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6D5E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AC5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57E" w:rsidRPr="004E6AEB" w:rsidRDefault="005B2D95" w:rsidP="005B629F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EB">
        <w:rPr>
          <w:rFonts w:ascii="Times New Roman" w:hAnsi="Times New Roman" w:cs="Times New Roman"/>
          <w:b/>
          <w:sz w:val="28"/>
          <w:szCs w:val="28"/>
        </w:rPr>
        <w:t>Программные расходы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Объёмы финансирования расходов, отражённых в муниципальных программах, и непрограммных расходов на 2026 год и на плановый период 2027 и 2028 годов (без внебюджетных источников) отражены в таблице 6.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6 (Тыс. рублей)</w:t>
      </w:r>
    </w:p>
    <w:tbl>
      <w:tblPr>
        <w:tblStyle w:val="a3"/>
        <w:tblW w:w="5009" w:type="pct"/>
        <w:tblLayout w:type="fixed"/>
        <w:tblCellMar>
          <w:top w:w="57" w:type="dxa"/>
        </w:tblCellMar>
        <w:tblLook w:val="04A0"/>
      </w:tblPr>
      <w:tblGrid>
        <w:gridCol w:w="523"/>
        <w:gridCol w:w="3472"/>
        <w:gridCol w:w="1428"/>
        <w:gridCol w:w="1331"/>
        <w:gridCol w:w="1379"/>
        <w:gridCol w:w="1455"/>
      </w:tblGrid>
      <w:tr w:rsidR="004E6AEB" w:rsidTr="00DC4538">
        <w:tc>
          <w:tcPr>
            <w:tcW w:w="272" w:type="pct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09" w:type="pct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694" w:type="pct"/>
          </w:tcPr>
          <w:p w:rsidR="004E6AEB" w:rsidRDefault="004E6AEB" w:rsidP="004E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19" w:type="pct"/>
          </w:tcPr>
          <w:p w:rsidR="004E6AEB" w:rsidRDefault="004E6AEB" w:rsidP="004E6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="00C0252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751 783,22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886 949,58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905 130,07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950 809,22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11 183,10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12 441,85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12 785,85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12 785,85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132 115,00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69 405,68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66 423,84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66 437,38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культуры в Богородском муниципальном округе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206 773,61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279 292,09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240 279,41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240 283,04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 в Богородском муниципальном округе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130 358,22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агропромышленного комплекса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143 518,97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13 432,98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13 448,28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13 494,18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 и муниципальным долгом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79 432,21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101 818,46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95 907,85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94 648,01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 имуществом и земельными ресурсами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28 671,29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субъектов малого и среднего предпринимательства в Богородском муниципальном округе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1 005,20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1 150,20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1 150,20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1 150,20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дорожного хозяйства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146 034,52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167 359,08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89 330,70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92 737,80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населения Богородского муниципального округа Нижегородской области качественными услугами в сфере жилищно-коммунального хозяйства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310 592,43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362 887,39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63 519,17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63 519,17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75 855,42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86 694,77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91 995,97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92 379,17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общество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25 137,62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26 125,81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25 295,81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25 295,81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муниципальной службы в Богородском муниципальном округе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37 736,23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177 238,30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173 563,30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173 563,30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1 804,26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115 371,53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15 540,22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15 571,44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качества жизни и обеспечение безопасности жителей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229 611,24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178 292,18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142 316,43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142 316,43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на территории Богородского муниципального округа Нижегородской области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30,00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30,00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30,00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30,00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  <w:p w:rsidR="004E6AEB" w:rsidRDefault="004E6AEB" w:rsidP="00DC4538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145 285,16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39 945,55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40 145,25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40 997,15 </w:t>
            </w:r>
          </w:p>
        </w:tc>
      </w:tr>
      <w:tr w:rsidR="004E6AEB" w:rsidTr="00DC4538">
        <w:tc>
          <w:tcPr>
            <w:tcW w:w="272" w:type="pct"/>
          </w:tcPr>
          <w:p w:rsidR="004E6AEB" w:rsidRDefault="004E6AEB" w:rsidP="00DC453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4E6AEB" w:rsidRDefault="004E6AEB" w:rsidP="00DC453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456 927,70 </w:t>
            </w:r>
          </w:p>
        </w:tc>
        <w:tc>
          <w:tcPr>
            <w:tcW w:w="694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689 377,80 </w:t>
            </w:r>
          </w:p>
        </w:tc>
        <w:tc>
          <w:tcPr>
            <w:tcW w:w="71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147 804,70 </w:t>
            </w:r>
          </w:p>
        </w:tc>
        <w:tc>
          <w:tcPr>
            <w:tcW w:w="759" w:type="pct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196 960,50 </w:t>
            </w:r>
          </w:p>
        </w:tc>
      </w:tr>
    </w:tbl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Общий объем программных расходов на 2026 год запланирован в сумме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3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649 432,25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составляет 98,2 % общего объема расходов бюджета, объем непрограммных расходов составит </w:t>
      </w:r>
      <w:r>
        <w:rPr>
          <w:rFonts w:ascii="Times New Roman" w:hAnsi="Times New Roman"/>
          <w:bCs/>
          <w:color w:val="000000"/>
          <w:sz w:val="28"/>
          <w:szCs w:val="28"/>
        </w:rPr>
        <w:t>39 945,55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или 1,1 %.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Увеличение бюджетных ассигнований, направленных на программные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мероприятия, наблюдается по 13 муниципальным программам.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По муниципальной программе «</w:t>
      </w:r>
      <w:r>
        <w:rPr>
          <w:rFonts w:ascii="Times New Roman" w:hAnsi="Times New Roman"/>
          <w:color w:val="000000"/>
          <w:sz w:val="28"/>
          <w:szCs w:val="28"/>
        </w:rPr>
        <w:t>Развитие агропромышленного комплекса Богородского муниципального округа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запланированные расходы в бюджете 2026 года ниже объемов финансирования, первоначально утвержденных на 2025 год на 90,6 %.</w:t>
      </w:r>
    </w:p>
    <w:p w:rsidR="004E6AEB" w:rsidRDefault="004E6AEB" w:rsidP="004E6AEB">
      <w:pPr>
        <w:pStyle w:val="a4"/>
        <w:spacing w:after="0" w:line="240" w:lineRule="auto"/>
        <w:ind w:left="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На реализацию мероприятия в рамках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Богородского муниципального округа Нижегородской области» расходы запланированы на уровне 2025 года.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Основная цель программного бюджета заключается в увязке бюджетных ассигнований с конкретными достижимыми показателями, что в свою очередь позволит оценить эффективность реализации муниципальных программ.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муниципальных программах Богородского муниципального округа Нижегородской области данные показатели установлены как индикаторы достижения цели и показатели непосредственных результатов.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представленным проектом решения, проведен анализ направления расходных обязательств по объемам финансирования муниципальных программ и направлением их на программные мероприятия.</w:t>
      </w: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Муниципальная программа «Развитие образования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30.12.2020 № 2339.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– формирование на территории Богородского муниципального округа Нижегородской области образовательной системы, обеспечивающей доступность качественного образования, отвечающего потребностям развития муниципального образования и каждого гражданина.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образования и молодежной политики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7.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7 (Тыс. рублей)</w:t>
      </w:r>
    </w:p>
    <w:tbl>
      <w:tblPr>
        <w:tblStyle w:val="a3"/>
        <w:tblW w:w="0" w:type="auto"/>
        <w:tblCellMar>
          <w:top w:w="28" w:type="dxa"/>
        </w:tblCellMar>
        <w:tblLook w:val="04A0"/>
      </w:tblPr>
      <w:tblGrid>
        <w:gridCol w:w="3936"/>
        <w:gridCol w:w="1701"/>
        <w:gridCol w:w="1275"/>
        <w:gridCol w:w="1276"/>
        <w:gridCol w:w="1383"/>
      </w:tblGrid>
      <w:tr w:rsidR="004E6AEB" w:rsidTr="00DC4538">
        <w:tc>
          <w:tcPr>
            <w:tcW w:w="393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1598 296,97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1752 193,18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1756 861,09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1801 995,97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дополнительного образования и воспитания детей и молодежи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67 092,09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74 001,15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74 057,33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74 186,88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системы оценки качества образования и обеспечение деятельности системы образования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45 456,27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45 694,60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45 694,60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45 694,60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111,12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111,12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111,12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111,12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 системы образования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27 116,73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500,00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13 948,00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14 282,42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13 710,04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14 449,53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14 457,93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14 538,23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1751 783,22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1886 949,58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1905 130,07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1950 809,22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2026 год расходы по муниципальной программе «Развитие образования Богородского муниципального округа Нижегородской области» предусмотрены в сумме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886 949,58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107,7 % к первоначальному плану 2025 года в сумме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1751 783,22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51,7 %.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«Социальная поддержка граждан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18.01.2021 № 32.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Целями муниципальной программы являются повышение уровня и качества жизни граждан Богородского муниципального округа Нижегородской области; реализация семейной политики на территории Богородского муниципального округа Нижегородской области; формирование здорового образа жизни пожилых людей; развитие и укрепление системы патриотических ценностей и духовно-нравственное воспитание молодого поколения; создание условий для формирования доступной для инвалидов среды жизнедеятельности.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Муниципальный заказчик – координатор программы – управление организационного и документационного обеспечения деятельности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8.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8 (Тыс. рублей)</w:t>
      </w:r>
    </w:p>
    <w:tbl>
      <w:tblPr>
        <w:tblStyle w:val="a3"/>
        <w:tblW w:w="0" w:type="auto"/>
        <w:tblCellMar>
          <w:top w:w="28" w:type="dxa"/>
        </w:tblCellMar>
        <w:tblLook w:val="04A0"/>
      </w:tblPr>
      <w:tblGrid>
        <w:gridCol w:w="4077"/>
        <w:gridCol w:w="1701"/>
        <w:gridCol w:w="1134"/>
        <w:gridCol w:w="1276"/>
        <w:gridCol w:w="1383"/>
      </w:tblGrid>
      <w:tr w:rsidR="004E6AEB" w:rsidTr="00DC4538">
        <w:tc>
          <w:tcPr>
            <w:tcW w:w="407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3 095,31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2 673,06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3 017,06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3 017,06 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Старшее поколение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7 630,89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9 341,89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9 341,89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9 341,89 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Ветераны боевых действий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228,50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148,50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148,50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148,50 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граждан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26,25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76,25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76,25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76,25 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доступной для инвалидов среды жизнедеятельности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202,15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202,15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202,15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202,15 </w:t>
            </w:r>
          </w:p>
        </w:tc>
      </w:tr>
      <w:tr w:rsidR="004E6AEB" w:rsidTr="00DC4538">
        <w:tc>
          <w:tcPr>
            <w:tcW w:w="4077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11 183,10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12 441,85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12 785,85 </w:t>
            </w:r>
          </w:p>
        </w:tc>
        <w:tc>
          <w:tcPr>
            <w:tcW w:w="138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12 785,85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2026 год расходы по муниципальной программе «Социальная поддержка граждан Богородского муниципального округа Нижегородской области» предусмотрены в сумме 12 441,85 тыс. рублей, что составляет 111,2 % к первоначальному плану 2025 года в сумме 11 183,10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0,3 %.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обеспечение мер социальной поддержки отдельных категорий граждан рассчитаны в соответствии с действующими нормативными правовыми актами и планируемой численностью получателей.</w:t>
      </w: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«Обеспечение населения Богородского муниципального округа Нижегородской области доступным и комфортным жильем»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25.12.2020 № 2251.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– повышение доступности жилья и качества жилищного обеспечения населения Богородского муниципального округа Нижегородской области.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комитет имущественных и земельных отношений, учета и распределения жилья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9.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9 (Тыс. рублей)</w:t>
      </w:r>
    </w:p>
    <w:tbl>
      <w:tblPr>
        <w:tblStyle w:val="a3"/>
        <w:tblW w:w="0" w:type="auto"/>
        <w:tblLook w:val="04A0"/>
      </w:tblPr>
      <w:tblGrid>
        <w:gridCol w:w="4361"/>
        <w:gridCol w:w="1701"/>
        <w:gridCol w:w="1134"/>
        <w:gridCol w:w="1276"/>
        <w:gridCol w:w="1099"/>
      </w:tblGrid>
      <w:tr w:rsidR="004E6AEB" w:rsidTr="00DC4538">
        <w:tc>
          <w:tcPr>
            <w:tcW w:w="436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1 159,80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256,93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273,84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287,38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инженерной и дорожной инфраструктурой земельных участков, предназначенных для бесплатного предоставления многодетным семьям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индивидуального жилищного строительства в Богородском муниципальном округе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0,00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на территории Богородского муниципального округа Нижегородской области, в том числе с учетом необходимости развития малоэтажного жилищного строительства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71 795,20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1 500,00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государственных обязательств по обеспечению жильем отдельных категорий граждан, установленных федеральным законодательством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59 160,00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67 648,75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66 150,00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66 150,00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132 115,00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69 405,68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66 423,84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66 437,38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2026 год расходы по муниципальной программе «Обеспечение населения Богородского муниципального округа Нижегородской области доступным и комфортным жильем» предусмотрены в сумме 69 405,68 тыс. рублей, что составляет 52,5 % к первоначальному плану 2025 года в сумме 132 115,00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1,9 %.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«Развитие культуры в Богородском муниципальном округе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30.10.2020 № 1902.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– создание условий и возможностей для повышения роли культуры в воспитании и просвещении населения Богородского муниципального округа Нижегородской области в ее лучших традициях и достижениях, формирование условий для развития туристической отрасли, сохранение культурного наследия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культуры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10.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10 (Тыс. рублей)</w:t>
      </w:r>
    </w:p>
    <w:tbl>
      <w:tblPr>
        <w:tblStyle w:val="a3"/>
        <w:tblW w:w="0" w:type="auto"/>
        <w:tblLook w:val="04A0"/>
      </w:tblPr>
      <w:tblGrid>
        <w:gridCol w:w="3652"/>
        <w:gridCol w:w="1985"/>
        <w:gridCol w:w="1275"/>
        <w:gridCol w:w="1393"/>
        <w:gridCol w:w="1266"/>
      </w:tblGrid>
      <w:tr w:rsidR="004E6AEB" w:rsidTr="00DC4538">
        <w:tc>
          <w:tcPr>
            <w:tcW w:w="3652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Библиотечное обслуживание населения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35 111,53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45 648,84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45 652,79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45 656,42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досуга и предоставление услуг учреждениями культуры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97 611,29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153 242,64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114 226,01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114 226,01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Музейное обслуживание населения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4 735,39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4 324,02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4 324,02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4 324,02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58 492,71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64 675,59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64 675,59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64 675,59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обеспечение деятельности подведомственных учреждений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7 465,87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7 593,95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7 593,95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7 593,95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3 356,82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3 807,05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3 807,05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3 807,05 </w:t>
            </w:r>
          </w:p>
        </w:tc>
      </w:tr>
      <w:tr w:rsidR="004E6AEB" w:rsidTr="00DC4538">
        <w:tc>
          <w:tcPr>
            <w:tcW w:w="3652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98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206 773,61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279 292,09 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240 279,41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240 283,04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2026 год расходы по муниципальной программе предусмотрены в сумме 279 292,09 тыс. рублей, что составляет 135,1 % к первоначальному плану 2025 года в сумме 206 773,61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7,6 %.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«Развитие физической культуры и спорта в Богородском муниципальном округе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Муниципальная программа утверждена постановлением администрации Богородского муниципального округа от 28.12.2022 № 5015.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муниципальной программы – создание условий и возможностей для повышения роли культуры в воспитании и просвещении населения  в Богородском муниципальной округе Нижегородской области в ее лучших традициях и достижениях формирование условий для развития туристической отрасли, сохранение культурного наследия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по физической культуре и спорту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11.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11 (Тыс. рублей)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1701"/>
        <w:gridCol w:w="1134"/>
        <w:gridCol w:w="1134"/>
        <w:gridCol w:w="1241"/>
      </w:tblGrid>
      <w:tr w:rsidR="004E6AEB" w:rsidTr="00DC4538">
        <w:tc>
          <w:tcPr>
            <w:tcW w:w="436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24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культуры, массового спорта и организация проведения физкультурно-оздоровительных и спортивных мероприятий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126 809,10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135 006,54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135 006,54 </w:t>
            </w:r>
          </w:p>
        </w:tc>
        <w:tc>
          <w:tcPr>
            <w:tcW w:w="124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135 006,54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3 549,12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3 958,08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3 958,08 </w:t>
            </w:r>
          </w:p>
        </w:tc>
        <w:tc>
          <w:tcPr>
            <w:tcW w:w="124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3 958,08 </w:t>
            </w:r>
          </w:p>
        </w:tc>
      </w:tr>
      <w:tr w:rsidR="004E6AEB" w:rsidTr="00DC4538">
        <w:tc>
          <w:tcPr>
            <w:tcW w:w="4361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130 358,22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  <w:tc>
          <w:tcPr>
            <w:tcW w:w="124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138 964,62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138 964,62 тыс. рублей, что составляет 106,6 % к первоначальному плану 2025 года в сумме 130 358,22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3,8 %.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«Развитие агропромышленного комплекса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24.12.2020 № 2247.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Цели муниципальной программы – 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Богородского муниципального округа, создание комфортных условий жизнедеятельности в сельской местности.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сельского хозяйства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реализацию муниципальной программы представлены в таблице 12.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12 (Тыс. рублей)</w:t>
      </w:r>
    </w:p>
    <w:tbl>
      <w:tblPr>
        <w:tblStyle w:val="a3"/>
        <w:tblW w:w="0" w:type="auto"/>
        <w:tblLook w:val="04A0"/>
      </w:tblPr>
      <w:tblGrid>
        <w:gridCol w:w="4219"/>
        <w:gridCol w:w="1701"/>
        <w:gridCol w:w="1276"/>
        <w:gridCol w:w="1259"/>
        <w:gridCol w:w="1116"/>
      </w:tblGrid>
      <w:tr w:rsidR="004E6AEB" w:rsidTr="00DC4538">
        <w:tc>
          <w:tcPr>
            <w:tcW w:w="421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5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сельского хозяйства, пищевой и перерабатывающей промышленности Богородского муниципального округа Нижегородской области 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127 555,87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2 920,77 </w:t>
            </w:r>
          </w:p>
        </w:tc>
        <w:tc>
          <w:tcPr>
            <w:tcW w:w="125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2 936,07 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2 981,97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Устойчивое развитие сельских территорий Богородского муниципального округа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5 962,83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25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10 000,27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10 512,21 </w:t>
            </w:r>
          </w:p>
        </w:tc>
        <w:tc>
          <w:tcPr>
            <w:tcW w:w="125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10 512,21 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10 512,21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143 518,97 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13 432,98 </w:t>
            </w:r>
          </w:p>
        </w:tc>
        <w:tc>
          <w:tcPr>
            <w:tcW w:w="125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13 448,28 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13 494,18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13 432,98 тыс. рублей, что составляет 9,4 % к первоначальному плану 2025 года в сумме 143 518,97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0,4 %.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«Управление муниципальными финансами и муниципальным долгом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30.12.2020 № 2327.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обеспечение сбалансированности и устойчивости бюджета Богородского муниципального округа Нижегородской области, повышение эффективности и качества управления муниципальными финансами Богородского муниципального округа Нижегородской области,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Богородского муниципального округа Нижегородской области.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финансовое управление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13.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13 (Тыс. рублей)</w:t>
      </w:r>
    </w:p>
    <w:tbl>
      <w:tblPr>
        <w:tblStyle w:val="a3"/>
        <w:tblW w:w="0" w:type="auto"/>
        <w:tblLook w:val="04A0"/>
      </w:tblPr>
      <w:tblGrid>
        <w:gridCol w:w="4503"/>
        <w:gridCol w:w="1701"/>
        <w:gridCol w:w="1134"/>
        <w:gridCol w:w="1134"/>
        <w:gridCol w:w="1099"/>
      </w:tblGrid>
      <w:tr w:rsidR="004E6AEB" w:rsidTr="00DC4538">
        <w:tc>
          <w:tcPr>
            <w:tcW w:w="450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503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совершенствование бюджетного процесса Богородского муниципального округа Нижегородской области  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60 262,60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78 849,58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72 938,97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71 679,13 </w:t>
            </w:r>
          </w:p>
        </w:tc>
      </w:tr>
      <w:tr w:rsidR="004E6AEB" w:rsidTr="00DC4538">
        <w:tc>
          <w:tcPr>
            <w:tcW w:w="4503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19 169,61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22 968,88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22 968,88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22 968,88 </w:t>
            </w:r>
          </w:p>
        </w:tc>
      </w:tr>
      <w:tr w:rsidR="004E6AEB" w:rsidTr="00DC4538">
        <w:tc>
          <w:tcPr>
            <w:tcW w:w="4503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79 432,21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101 818,46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95 907,85 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94 648,01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2026 год расходы по муниципальной программе предусмотрены в сумме 101 818,46 тыс. рублей, что составляет 128,2 % к первоначальному плану 2025 года в сумме 79 432,21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2,8 %.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«Управление муниципальным имуществом и земельными ресурсами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25.01.2021 № 71.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Цели муниципальной программы – </w:t>
      </w:r>
      <w:r>
        <w:rPr>
          <w:rFonts w:ascii="Times New Roman" w:hAnsi="Times New Roman" w:cs="Times New Roman"/>
          <w:sz w:val="28"/>
        </w:rPr>
        <w:t>повышение эффективности управления муниципальным имуществом и земельными ресурсами Богородского муниципального округа Нижегородской области на основе современных принципов и методов управления собственностью, стимулирование развития малого и среднего предпринимательствана территории Богородского муниципального округа Нижегородской области за счет использования имущественного потенциала муниципального образования; сохранение, использование и популяризация объектов культурного наследия, находящихся в собственности Богородского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Комитет имущественных и земельных отношений, учета и распределения жилья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14.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14 (Тыс. рублей)</w:t>
      </w:r>
    </w:p>
    <w:tbl>
      <w:tblPr>
        <w:tblStyle w:val="a3"/>
        <w:tblW w:w="0" w:type="auto"/>
        <w:tblLook w:val="04A0"/>
      </w:tblPr>
      <w:tblGrid>
        <w:gridCol w:w="4219"/>
        <w:gridCol w:w="1701"/>
        <w:gridCol w:w="1134"/>
        <w:gridCol w:w="1251"/>
        <w:gridCol w:w="1266"/>
      </w:tblGrid>
      <w:tr w:rsidR="004E6AEB" w:rsidTr="00DC4538">
        <w:tc>
          <w:tcPr>
            <w:tcW w:w="421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5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имуществом и земельными ресурсами Богородского муниципального округа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10 926,90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11 331,92 </w:t>
            </w:r>
          </w:p>
        </w:tc>
        <w:tc>
          <w:tcPr>
            <w:tcW w:w="125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11 331,92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11 331,92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объектов культурного наследия, находящихся в муниципальной собственности Богородского муниципального округа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0,00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25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17 744,39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20 645,81 </w:t>
            </w:r>
          </w:p>
        </w:tc>
        <w:tc>
          <w:tcPr>
            <w:tcW w:w="125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20 645,81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20 645,81 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28 671,29 </w:t>
            </w:r>
          </w:p>
        </w:tc>
        <w:tc>
          <w:tcPr>
            <w:tcW w:w="1134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  <w:tc>
          <w:tcPr>
            <w:tcW w:w="125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31 977,73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31 977,73 тыс. рублей, что составляет 111,5 % к первоначальному плану 2025 года в сумме 28 671,29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0,9 %. </w:t>
      </w:r>
    </w:p>
    <w:p w:rsidR="005B629F" w:rsidRDefault="005B629F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629F" w:rsidRDefault="005B629F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Муниципальная программа «Содействие развитию субъектов малого и среднего предпринимательства в Богородском муниципальном округе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29.12.2020 № 2309.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муниципальной программы – </w:t>
      </w:r>
      <w:r>
        <w:rPr>
          <w:rFonts w:ascii="Times New Roman" w:hAnsi="Times New Roman" w:cs="Times New Roman"/>
          <w:bCs/>
          <w:sz w:val="28"/>
          <w:szCs w:val="28"/>
        </w:rPr>
        <w:t>создание и обеспечение благоприятных условий для развития и повышения конкурентоспособности малого и среднего предпринимательства в Богородском муниципальном округе Нижегородской области, включая торговлю, повышение их роли в социально-экономическом развитии Богородского муниципального округа Нижегородской области, стимулирование экономической активности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режим «Налог на профессиональный доход» (самозанятые)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15.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15 (Тыс. рублей)</w:t>
      </w:r>
    </w:p>
    <w:tbl>
      <w:tblPr>
        <w:tblStyle w:val="a3"/>
        <w:tblW w:w="0" w:type="auto"/>
        <w:tblLook w:val="04A0"/>
      </w:tblPr>
      <w:tblGrid>
        <w:gridCol w:w="4219"/>
        <w:gridCol w:w="1701"/>
        <w:gridCol w:w="1276"/>
        <w:gridCol w:w="1276"/>
        <w:gridCol w:w="1099"/>
      </w:tblGrid>
      <w:tr w:rsidR="004E6AEB" w:rsidTr="00DC4538">
        <w:tc>
          <w:tcPr>
            <w:tcW w:w="421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предпринимательства в Богородском муниципальном округе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1 005,20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1 150,20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1 150,20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1 150,20</w:t>
            </w:r>
          </w:p>
        </w:tc>
      </w:tr>
      <w:tr w:rsidR="004E6AEB" w:rsidTr="00DC4538">
        <w:tc>
          <w:tcPr>
            <w:tcW w:w="4219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1 005,20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1 150,20</w:t>
            </w:r>
          </w:p>
        </w:tc>
        <w:tc>
          <w:tcPr>
            <w:tcW w:w="127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1 150,20</w:t>
            </w:r>
          </w:p>
        </w:tc>
        <w:tc>
          <w:tcPr>
            <w:tcW w:w="1099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1 150,20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 предусмотрены в сумме 1 150,20 тыс. рублей, что составляет 114,4 % к первоначальному плану 2025 года в сумме 1 005,20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менее 0,03 %.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«Развитие дорожного хозяйства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23.12.2020 № 2224. 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Цели муниципальной программы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и развитие дорожной сети Богородского муниципального округа в соответствии с потребностями населения и экономики округа; </w:t>
      </w:r>
      <w:r>
        <w:rPr>
          <w:rFonts w:ascii="Times New Roman" w:eastAsia="Wingdings" w:hAnsi="Times New Roman" w:cs="Times New Roman"/>
          <w:color w:val="000000"/>
          <w:sz w:val="28"/>
          <w:szCs w:val="28"/>
        </w:rPr>
        <w:t>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Богородского муниципального округа Нижегородской области; повышение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благоустройства и дорожной деятельности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реализацию муниципальной программы представлены в таблице 16.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16 (Тыс. рублей)</w:t>
      </w:r>
    </w:p>
    <w:tbl>
      <w:tblPr>
        <w:tblStyle w:val="a3"/>
        <w:tblW w:w="0" w:type="auto"/>
        <w:tblLook w:val="04A0"/>
      </w:tblPr>
      <w:tblGrid>
        <w:gridCol w:w="3936"/>
        <w:gridCol w:w="1701"/>
        <w:gridCol w:w="1275"/>
        <w:gridCol w:w="1393"/>
        <w:gridCol w:w="1266"/>
      </w:tblGrid>
      <w:tr w:rsidR="004E6AEB" w:rsidTr="00DC4538">
        <w:tc>
          <w:tcPr>
            <w:tcW w:w="393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142 660,46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164 033,20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85 487,40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88 894,50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Богородского муниципального округа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3 374,06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3 325,88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3 843,30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3 843,30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146 034,52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167 359,08</w:t>
            </w:r>
          </w:p>
        </w:tc>
        <w:tc>
          <w:tcPr>
            <w:tcW w:w="139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89 330,70</w:t>
            </w:r>
          </w:p>
        </w:tc>
        <w:tc>
          <w:tcPr>
            <w:tcW w:w="126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92 737,80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167 359,08 тыс. рублей, что составляет 114,6 % к первоначальному плану 2025 года в сумме 146 034,52 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4,6 %.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03.12.2020 № 2081. 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управление жилищно-коммунального хозяйства и экологии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17.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17 (Тыс. рублей)</w:t>
      </w:r>
    </w:p>
    <w:tbl>
      <w:tblPr>
        <w:tblStyle w:val="a3"/>
        <w:tblW w:w="0" w:type="auto"/>
        <w:tblLook w:val="04A0"/>
      </w:tblPr>
      <w:tblGrid>
        <w:gridCol w:w="3936"/>
        <w:gridCol w:w="1701"/>
        <w:gridCol w:w="1275"/>
        <w:gridCol w:w="1301"/>
        <w:gridCol w:w="1358"/>
      </w:tblGrid>
      <w:tr w:rsidR="004E6AEB" w:rsidTr="00DC4538">
        <w:tc>
          <w:tcPr>
            <w:tcW w:w="393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коммунальной инфраструктуры в Богородском муниципальном округе Нижегородской области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302 400,00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353 318,22 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53 950,00 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53 950,00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общего имущества в многоквартирных домах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2 565,71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2 565,71 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2 565,71 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2 565,71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5 626,72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7 003,46 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7 003,46 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7 003,46 </w:t>
            </w:r>
          </w:p>
        </w:tc>
      </w:tr>
      <w:tr w:rsidR="004E6AEB" w:rsidTr="00DC4538">
        <w:tc>
          <w:tcPr>
            <w:tcW w:w="3936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310 592,43 </w:t>
            </w:r>
          </w:p>
        </w:tc>
        <w:tc>
          <w:tcPr>
            <w:tcW w:w="1275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362 887,39 </w:t>
            </w:r>
          </w:p>
        </w:tc>
        <w:tc>
          <w:tcPr>
            <w:tcW w:w="1301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63 519,17 </w:t>
            </w:r>
          </w:p>
        </w:tc>
        <w:tc>
          <w:tcPr>
            <w:tcW w:w="135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63 519,17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 предусмотрены в сумме 362 887,39 тыс. рублей, что составляет 116,8 % первоначального плана 2025 года в сумме </w:t>
      </w:r>
      <w:r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310 592,43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Удельный вес расходов по программе в общих программных расходах бюджета муниципального округа составляет 9,9 %.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«Обеспечение безопасности жизнедеятельности населения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11.02.2021 № 247. 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муниципальной программы – </w:t>
      </w:r>
      <w:r>
        <w:rPr>
          <w:rFonts w:ascii="Times New Roman" w:eastAsia="Arial" w:hAnsi="Times New Roman" w:cs="Times New Roman"/>
          <w:sz w:val="28"/>
          <w:szCs w:val="28"/>
          <w:lang w:eastAsia="zh-CN" w:bidi="ru-RU"/>
        </w:rPr>
        <w:t>повышение уровня безопасности жизнедеятельности населения и территории Богородского муниципального округа Нижегородской области,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происшествий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отдел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делам гражданской обороны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18.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18 (Тыс. рублей)</w:t>
      </w:r>
    </w:p>
    <w:tbl>
      <w:tblPr>
        <w:tblStyle w:val="a3"/>
        <w:tblW w:w="0" w:type="auto"/>
        <w:tblLook w:val="04A0"/>
      </w:tblPr>
      <w:tblGrid>
        <w:gridCol w:w="4825"/>
        <w:gridCol w:w="1698"/>
        <w:gridCol w:w="1016"/>
        <w:gridCol w:w="1016"/>
        <w:gridCol w:w="1016"/>
      </w:tblGrid>
      <w:tr w:rsidR="004E6AEB" w:rsidTr="00DC4538">
        <w:tc>
          <w:tcPr>
            <w:tcW w:w="48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Богородского муниципального округа Нижегородской области от чрезвычайных ситуаций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1 309,00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480,80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1 309,00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1 309,00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Противодействие экстремизму и профилактика терроризма на территории Богородского муниципального округа Нижегородской области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21 677,80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26 294,40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32 137,40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32 520,60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 Богородского муниципального округа Нижегородской области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1 986,33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1 974,16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1 974,16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1 974,16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наркомании и токсикомании на территории Богородского муниципального округа Нижегородской области «Богородский муниципальный округ – без наркотиков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162,24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162,24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162,24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162,24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аппаратно-программного комплекса «Безопасный город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1 835,51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1 842,61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1 842,61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1 842,61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и иных правонарушений в Богородском муниципальном округе Нижегородской области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7C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100,00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100,00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100,00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100,00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 населенных пунктов Богородского муниципального округа Нижегородской области</w:t>
            </w:r>
          </w:p>
        </w:tc>
        <w:tc>
          <w:tcPr>
            <w:tcW w:w="1698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48 784,54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55 840,56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54 470,56 </w:t>
            </w:r>
          </w:p>
        </w:tc>
        <w:tc>
          <w:tcPr>
            <w:tcW w:w="1016" w:type="dxa"/>
            <w:vAlign w:val="center"/>
          </w:tcPr>
          <w:p w:rsidR="004E6AEB" w:rsidRDefault="004E6AEB" w:rsidP="00DC4538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54 470,56 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75 855,42 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86 694,77 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91 995,97 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92 379,17 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86 694,77 тыс. рублей, что составляет 114,3 % к первоначальному плану 2025 года.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2,4 %.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5B629F" w:rsidRDefault="005B629F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Муниципальная программа «Информационное общество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28.12.2020 № 2263. </w:t>
      </w:r>
    </w:p>
    <w:p w:rsidR="004E6AEB" w:rsidRDefault="004E6AEB" w:rsidP="004E6AEB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улучшение инвестиционной привлекательности и конкурентоспособности Богородского муниципального округа Нижегородской области (далее – округ), повышение безопасности жизнедеятельности и качества жизни населения округа за счет:</w:t>
      </w:r>
    </w:p>
    <w:p w:rsidR="004E6AEB" w:rsidRDefault="004E6AEB" w:rsidP="004E6AEB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использования системы обеспечения вызова экстренных оперативных служб по единому номеру «112»;</w:t>
      </w:r>
    </w:p>
    <w:p w:rsidR="004E6AEB" w:rsidRDefault="004E6AEB" w:rsidP="004E6AEB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обеспечения конституционного права граждан на получение информации;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обеспечения сохранности и безопасности документов архивного фонда МКУ «Богородский архив».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заказчик – координатор программы – отдел информационных технологий администрации Богородского муниципального округа Нижегородской области.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19.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19 (Тыс. рублей)</w:t>
      </w:r>
    </w:p>
    <w:tbl>
      <w:tblPr>
        <w:tblStyle w:val="a3"/>
        <w:tblW w:w="0" w:type="auto"/>
        <w:tblLook w:val="04A0"/>
      </w:tblPr>
      <w:tblGrid>
        <w:gridCol w:w="4825"/>
        <w:gridCol w:w="1698"/>
        <w:gridCol w:w="1016"/>
        <w:gridCol w:w="1016"/>
        <w:gridCol w:w="1016"/>
      </w:tblGrid>
      <w:tr w:rsidR="004E6AEB" w:rsidTr="00DC4538">
        <w:tc>
          <w:tcPr>
            <w:tcW w:w="48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«Нижегородской области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9 742,35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11 442,99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10 612,99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10 612,99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среда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11 832,28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10 998,42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10 998,42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10 998,42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сохранности, комплектования, учета и использования архивных документов Богородского муниципального округа Нижегородской области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3 562,99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3 684,40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3 684,40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3 684,4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25 137,62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26 125,81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25 295,81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25 295,81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26 125,81 тыс. рублей, что составляет 103,9 % к первоначальному плану 2025 года.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0,7 %.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«Развитие муниципальной службы в  Богородском муниципальном округе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30.12.2020 № 2344. 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развитие и совершенствование муниципальной службы в Богородском муниципальном округе Нижегородской области.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Муниципальный заказчик – координатор программы  – отдел кадров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реализацию муниципальной программы представлены в таблице 20.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20 (Тыс. рублей)</w:t>
      </w:r>
    </w:p>
    <w:tbl>
      <w:tblPr>
        <w:tblStyle w:val="a3"/>
        <w:tblW w:w="9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5"/>
        <w:gridCol w:w="1257"/>
        <w:gridCol w:w="1092"/>
        <w:gridCol w:w="1138"/>
        <w:gridCol w:w="1117"/>
      </w:tblGrid>
      <w:tr w:rsidR="004E6AEB" w:rsidTr="00DC4538">
        <w:tc>
          <w:tcPr>
            <w:tcW w:w="48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2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092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13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11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муниципальной службы</w:t>
            </w:r>
          </w:p>
        </w:tc>
        <w:tc>
          <w:tcPr>
            <w:tcW w:w="12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200,64</w:t>
            </w:r>
          </w:p>
        </w:tc>
        <w:tc>
          <w:tcPr>
            <w:tcW w:w="1092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131 348,99</w:t>
            </w:r>
          </w:p>
        </w:tc>
        <w:tc>
          <w:tcPr>
            <w:tcW w:w="113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131 348,99</w:t>
            </w:r>
          </w:p>
        </w:tc>
        <w:tc>
          <w:tcPr>
            <w:tcW w:w="111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131 348,99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деятельности органов местного самоуправления Богородского муниципального округа Нижегородской области</w:t>
            </w:r>
          </w:p>
        </w:tc>
        <w:tc>
          <w:tcPr>
            <w:tcW w:w="12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37 535,59</w:t>
            </w:r>
          </w:p>
        </w:tc>
        <w:tc>
          <w:tcPr>
            <w:tcW w:w="1092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45 889,31</w:t>
            </w:r>
          </w:p>
        </w:tc>
        <w:tc>
          <w:tcPr>
            <w:tcW w:w="113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42 214,31</w:t>
            </w:r>
          </w:p>
        </w:tc>
        <w:tc>
          <w:tcPr>
            <w:tcW w:w="111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42 214,31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37 736,23</w:t>
            </w:r>
          </w:p>
        </w:tc>
        <w:tc>
          <w:tcPr>
            <w:tcW w:w="1092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177 238,30</w:t>
            </w:r>
          </w:p>
        </w:tc>
        <w:tc>
          <w:tcPr>
            <w:tcW w:w="113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173 563,30</w:t>
            </w:r>
          </w:p>
        </w:tc>
        <w:tc>
          <w:tcPr>
            <w:tcW w:w="111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173 563,30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177 238,30 тыс. рублей, что более чем в 4,6 раз больше первоначального плана 2025 года.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4,9 %.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«Формирование комфортной городской среды на территории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30.12.2020 № 2348. 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 с учетом формирования доступной среды для маломобильных групп населения.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Муниципальный заказчик – координатор программы – управление благоустройства и дорожной деятельности администрации Богородского муниципального округа.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21.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21 (Тыс. рублей)</w:t>
      </w:r>
    </w:p>
    <w:tbl>
      <w:tblPr>
        <w:tblStyle w:val="a3"/>
        <w:tblW w:w="0" w:type="auto"/>
        <w:tblLayout w:type="fixed"/>
        <w:tblLook w:val="04A0"/>
      </w:tblPr>
      <w:tblGrid>
        <w:gridCol w:w="4825"/>
        <w:gridCol w:w="1557"/>
        <w:gridCol w:w="1157"/>
        <w:gridCol w:w="1016"/>
        <w:gridCol w:w="1016"/>
      </w:tblGrid>
      <w:tr w:rsidR="004E6AEB" w:rsidTr="00DC4538">
        <w:tc>
          <w:tcPr>
            <w:tcW w:w="48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5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общественных пространств</w:t>
            </w:r>
          </w:p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1 804,26</w:t>
            </w:r>
          </w:p>
        </w:tc>
        <w:tc>
          <w:tcPr>
            <w:tcW w:w="11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17 660,33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15 540,22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15 571,44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97 711,20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E6AEB" w:rsidTr="00DC4538">
        <w:tc>
          <w:tcPr>
            <w:tcW w:w="48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5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1 804,26</w:t>
            </w:r>
          </w:p>
        </w:tc>
        <w:tc>
          <w:tcPr>
            <w:tcW w:w="115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115 371,53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15 540,22</w:t>
            </w:r>
          </w:p>
        </w:tc>
        <w:tc>
          <w:tcPr>
            <w:tcW w:w="10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15 571,44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115 371,53 тыс. рублей, что более чем в 63 раза больше первоначального плана 2025 года.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3,3 %.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5B629F" w:rsidRDefault="005B629F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Муниципальная программа «Улучшение качества жизни и обеспечение безопасности жителей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09.03.2021 № 469. 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улучшение качества жизни и обеспечение безопасности жителей Богородского муниципального округа.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Муниципальный заказчик – координатор программы – управление благоустройства и дорожной деятельности администрации Богородского муниципального округа.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22.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22 (Тыс. рублей)</w:t>
      </w:r>
    </w:p>
    <w:tbl>
      <w:tblPr>
        <w:tblStyle w:val="a3"/>
        <w:tblW w:w="0" w:type="auto"/>
        <w:tblLook w:val="04A0"/>
      </w:tblPr>
      <w:tblGrid>
        <w:gridCol w:w="4525"/>
        <w:gridCol w:w="1698"/>
        <w:gridCol w:w="1116"/>
        <w:gridCol w:w="1116"/>
        <w:gridCol w:w="1116"/>
      </w:tblGrid>
      <w:tr w:rsidR="004E6AEB" w:rsidTr="00DC4538">
        <w:tc>
          <w:tcPr>
            <w:tcW w:w="45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5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коммунальной инфраструктуры и благоустройство населенных пунктов Богородского муниципального округа Нижегородской области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217 589,37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164 934,96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128 959,21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128 959,21</w:t>
            </w:r>
          </w:p>
        </w:tc>
      </w:tr>
      <w:tr w:rsidR="004E6AEB" w:rsidTr="00DC4538">
        <w:tc>
          <w:tcPr>
            <w:tcW w:w="45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12 021,87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13 357,22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13 357,22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13 357,22</w:t>
            </w:r>
          </w:p>
        </w:tc>
      </w:tr>
      <w:tr w:rsidR="004E6AEB" w:rsidTr="00DC4538">
        <w:tc>
          <w:tcPr>
            <w:tcW w:w="45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698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229 611,24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178 292,18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142 316,43</w:t>
            </w:r>
          </w:p>
        </w:tc>
        <w:tc>
          <w:tcPr>
            <w:tcW w:w="1116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142 316,43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расходы по муниципальной программе предусмотрены в сумме 178 292,18 тыс. рублей, что составляет 77,6 % к первоначальному плану 2025 года. Удельный вес расходов по программе в общих программных расходах бюджета муниципального округа составляет 4,9 %.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4E6AEB" w:rsidRDefault="004E6AEB" w:rsidP="004E6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«Энергосбережение и повышение энергетической эффективности на территории Богородского муниципального округа Нижегородской области»</w:t>
      </w:r>
    </w:p>
    <w:p w:rsidR="004E6AEB" w:rsidRDefault="004E6AEB" w:rsidP="004E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утверждена постановлением администрации Богородского муниципального округа от 16.08.2021 № 2547. 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повышение энергетической эффективности использования и потребления топливно-энергетических ресурсов в бюджетной сфере, жилищном фонде, системе коммунальной инфраструктуры Богородского муниципального округа.</w:t>
      </w:r>
    </w:p>
    <w:p w:rsidR="004E6AEB" w:rsidRDefault="004E6AEB" w:rsidP="004E6A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Муниципальный заказчик – координатор программы – управление жилищно-коммунального хозяйства и экологии администрации Богородского муниципального округа.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представлены в таблице 23.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Таблица 23 (Тыс. рублей)</w:t>
      </w:r>
    </w:p>
    <w:tbl>
      <w:tblPr>
        <w:tblStyle w:val="a3"/>
        <w:tblW w:w="0" w:type="auto"/>
        <w:tblLayout w:type="fixed"/>
        <w:tblLook w:val="04A0"/>
      </w:tblPr>
      <w:tblGrid>
        <w:gridCol w:w="4525"/>
        <w:gridCol w:w="1743"/>
        <w:gridCol w:w="1107"/>
        <w:gridCol w:w="1211"/>
        <w:gridCol w:w="985"/>
      </w:tblGrid>
      <w:tr w:rsidR="004E6AEB" w:rsidTr="00DC4538">
        <w:tc>
          <w:tcPr>
            <w:tcW w:w="452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подпрограммы муниципальной  программы</w:t>
            </w:r>
          </w:p>
        </w:tc>
        <w:tc>
          <w:tcPr>
            <w:tcW w:w="174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(первоначальный план)</w:t>
            </w:r>
          </w:p>
        </w:tc>
        <w:tc>
          <w:tcPr>
            <w:tcW w:w="110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1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98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4E6AEB" w:rsidTr="00DC4538">
        <w:tc>
          <w:tcPr>
            <w:tcW w:w="45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организациях с участием муниципального образования Богородский муниципальный округ</w:t>
            </w:r>
          </w:p>
        </w:tc>
        <w:tc>
          <w:tcPr>
            <w:tcW w:w="174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1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4E6AEB" w:rsidTr="00DC4538">
        <w:tc>
          <w:tcPr>
            <w:tcW w:w="4525" w:type="dxa"/>
          </w:tcPr>
          <w:p w:rsidR="004E6AEB" w:rsidRDefault="004E6AEB" w:rsidP="00DC4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43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07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11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85" w:type="dxa"/>
          </w:tcPr>
          <w:p w:rsidR="004E6AEB" w:rsidRDefault="004E6AEB" w:rsidP="00DC4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</w:tbl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2026 год расходы по муниципальной программе предусмотрены в сумме 30,0 тыс. рублей, на уровне первоначального плана на 2025 год. </w:t>
      </w:r>
    </w:p>
    <w:p w:rsidR="004E6AEB" w:rsidRDefault="004E6AEB" w:rsidP="004E6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расходов по программе в общих программных расходах бюджета муниципального округа составляет менее 0,001 %. </w:t>
      </w:r>
    </w:p>
    <w:p w:rsidR="004E6AEB" w:rsidRDefault="004E6AEB" w:rsidP="004E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F30" w:rsidRPr="00BA1DBE" w:rsidRDefault="006F70C5" w:rsidP="00A7393D">
      <w:pPr>
        <w:autoSpaceDE w:val="0"/>
        <w:autoSpaceDN w:val="0"/>
        <w:adjustRightInd w:val="0"/>
        <w:spacing w:after="0" w:line="240" w:lineRule="auto"/>
        <w:jc w:val="center"/>
      </w:pPr>
      <w:r w:rsidRPr="00BA1DBE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D023FF" w:rsidRPr="00BA1DBE">
        <w:rPr>
          <w:rFonts w:ascii="Times New Roman" w:hAnsi="Times New Roman" w:cs="Times New Roman"/>
          <w:b/>
          <w:sz w:val="28"/>
          <w:szCs w:val="28"/>
        </w:rPr>
        <w:t>Cофинансирование программных расходов из областного и федерального бюджет</w:t>
      </w:r>
      <w:r w:rsidRPr="00BA1DBE">
        <w:rPr>
          <w:rFonts w:ascii="Times New Roman" w:hAnsi="Times New Roman" w:cs="Times New Roman"/>
          <w:b/>
          <w:sz w:val="28"/>
          <w:szCs w:val="28"/>
        </w:rPr>
        <w:t>ов</w:t>
      </w:r>
      <w:r w:rsidR="00D023FF" w:rsidRPr="00BA1DBE">
        <w:t xml:space="preserve"> </w:t>
      </w:r>
    </w:p>
    <w:p w:rsidR="00E26F30" w:rsidRPr="00BA1DBE" w:rsidRDefault="00E26F3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DBE">
        <w:rPr>
          <w:rFonts w:ascii="Times New Roman" w:hAnsi="Times New Roman" w:cs="Times New Roman"/>
          <w:sz w:val="28"/>
          <w:szCs w:val="28"/>
        </w:rPr>
        <w:tab/>
        <w:t>Проектом решения</w:t>
      </w:r>
      <w:r w:rsidR="00D023FF" w:rsidRPr="00BA1DBE">
        <w:rPr>
          <w:rFonts w:ascii="Times New Roman" w:hAnsi="Times New Roman" w:cs="Times New Roman"/>
          <w:sz w:val="28"/>
          <w:szCs w:val="28"/>
        </w:rPr>
        <w:t xml:space="preserve"> предусматриваются расходы </w:t>
      </w:r>
      <w:r w:rsidR="005969CB">
        <w:rPr>
          <w:rFonts w:ascii="Times New Roman" w:hAnsi="Times New Roman" w:cs="Times New Roman"/>
          <w:sz w:val="28"/>
          <w:szCs w:val="28"/>
        </w:rPr>
        <w:t>за счет средств</w:t>
      </w:r>
      <w:r w:rsidR="00D023FF" w:rsidRPr="00BA1DBE">
        <w:rPr>
          <w:rFonts w:ascii="Times New Roman" w:hAnsi="Times New Roman" w:cs="Times New Roman"/>
          <w:sz w:val="28"/>
          <w:szCs w:val="28"/>
        </w:rPr>
        <w:t xml:space="preserve"> областного и федерального бюджета. </w:t>
      </w:r>
      <w:r w:rsidR="00BA1DBE" w:rsidRPr="00BA1DBE">
        <w:rPr>
          <w:rFonts w:ascii="Times New Roman" w:hAnsi="Times New Roman" w:cs="Times New Roman"/>
          <w:sz w:val="28"/>
          <w:szCs w:val="28"/>
        </w:rPr>
        <w:t>Объем</w:t>
      </w:r>
      <w:r w:rsidR="00D023FF" w:rsidRPr="00BA1DBE">
        <w:rPr>
          <w:rFonts w:ascii="Times New Roman" w:hAnsi="Times New Roman" w:cs="Times New Roman"/>
          <w:sz w:val="28"/>
          <w:szCs w:val="28"/>
        </w:rPr>
        <w:t xml:space="preserve"> расходов бюджета</w:t>
      </w:r>
      <w:r w:rsidRPr="00BA1DB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969CB">
        <w:rPr>
          <w:rFonts w:ascii="Times New Roman" w:hAnsi="Times New Roman" w:cs="Times New Roman"/>
          <w:sz w:val="28"/>
          <w:szCs w:val="28"/>
        </w:rPr>
        <w:t xml:space="preserve"> за счет средств вышестоящих бюджетов </w:t>
      </w:r>
      <w:r w:rsidR="00D023FF" w:rsidRPr="00DE6049">
        <w:rPr>
          <w:rFonts w:ascii="Times New Roman" w:hAnsi="Times New Roman" w:cs="Times New Roman"/>
          <w:sz w:val="28"/>
          <w:szCs w:val="28"/>
        </w:rPr>
        <w:t xml:space="preserve">в </w:t>
      </w:r>
      <w:r w:rsidR="00D023FF" w:rsidRPr="00D21D4D">
        <w:rPr>
          <w:rFonts w:ascii="Times New Roman" w:hAnsi="Times New Roman" w:cs="Times New Roman"/>
          <w:sz w:val="28"/>
          <w:szCs w:val="28"/>
        </w:rPr>
        <w:t xml:space="preserve">разрезе </w:t>
      </w:r>
      <w:r w:rsidR="00A17B49" w:rsidRPr="00114F14">
        <w:rPr>
          <w:rFonts w:ascii="Times New Roman" w:hAnsi="Times New Roman" w:cs="Times New Roman"/>
          <w:sz w:val="28"/>
          <w:szCs w:val="28"/>
        </w:rPr>
        <w:t>1</w:t>
      </w:r>
      <w:r w:rsidR="00114F14" w:rsidRPr="00114F14">
        <w:rPr>
          <w:rFonts w:ascii="Times New Roman" w:hAnsi="Times New Roman" w:cs="Times New Roman"/>
          <w:sz w:val="28"/>
          <w:szCs w:val="28"/>
        </w:rPr>
        <w:t>1</w:t>
      </w:r>
      <w:r w:rsidR="00D023FF" w:rsidRPr="00DE6049">
        <w:rPr>
          <w:rFonts w:ascii="Times New Roman" w:hAnsi="Times New Roman" w:cs="Times New Roman"/>
          <w:sz w:val="28"/>
          <w:szCs w:val="28"/>
        </w:rPr>
        <w:t xml:space="preserve"> </w:t>
      </w:r>
      <w:r w:rsidRPr="00DE6049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023FF" w:rsidRPr="00DE6049">
        <w:rPr>
          <w:rFonts w:ascii="Times New Roman" w:hAnsi="Times New Roman" w:cs="Times New Roman"/>
          <w:sz w:val="28"/>
          <w:szCs w:val="28"/>
        </w:rPr>
        <w:t xml:space="preserve"> приведен в</w:t>
      </w:r>
      <w:r w:rsidR="00D023FF" w:rsidRPr="00A17B49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F313E6" w:rsidRPr="00A17B49">
        <w:rPr>
          <w:rFonts w:ascii="Times New Roman" w:hAnsi="Times New Roman" w:cs="Times New Roman"/>
          <w:sz w:val="28"/>
          <w:szCs w:val="28"/>
        </w:rPr>
        <w:t xml:space="preserve"> 2</w:t>
      </w:r>
      <w:r w:rsidR="003F1947">
        <w:rPr>
          <w:rFonts w:ascii="Times New Roman" w:hAnsi="Times New Roman" w:cs="Times New Roman"/>
          <w:sz w:val="28"/>
          <w:szCs w:val="28"/>
        </w:rPr>
        <w:t>4</w:t>
      </w:r>
      <w:r w:rsidR="00F313E6" w:rsidRPr="00A17B49">
        <w:rPr>
          <w:rFonts w:ascii="Times New Roman" w:hAnsi="Times New Roman" w:cs="Times New Roman"/>
          <w:sz w:val="28"/>
          <w:szCs w:val="28"/>
        </w:rPr>
        <w:t>.</w:t>
      </w:r>
    </w:p>
    <w:p w:rsidR="00F313E6" w:rsidRPr="00BA1DBE" w:rsidRDefault="00F313E6" w:rsidP="00F31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A1DBE">
        <w:rPr>
          <w:rFonts w:ascii="Times New Roman" w:hAnsi="Times New Roman" w:cs="Times New Roman"/>
          <w:bCs/>
          <w:sz w:val="20"/>
          <w:szCs w:val="20"/>
        </w:rPr>
        <w:t xml:space="preserve">Таблица </w:t>
      </w:r>
      <w:r w:rsidR="003F1947">
        <w:rPr>
          <w:rFonts w:ascii="Times New Roman" w:hAnsi="Times New Roman" w:cs="Times New Roman"/>
          <w:bCs/>
          <w:sz w:val="20"/>
          <w:szCs w:val="20"/>
        </w:rPr>
        <w:t>24</w:t>
      </w:r>
      <w:r w:rsidRPr="00BA1DBE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AC6261">
        <w:rPr>
          <w:rFonts w:ascii="Times New Roman" w:hAnsi="Times New Roman" w:cs="Times New Roman"/>
          <w:bCs/>
          <w:sz w:val="20"/>
          <w:szCs w:val="20"/>
        </w:rPr>
        <w:t>Тыс. рублей</w:t>
      </w:r>
      <w:r w:rsidRPr="00BA1DBE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Style w:val="a3"/>
        <w:tblW w:w="5000" w:type="pct"/>
        <w:tblLook w:val="04A0"/>
      </w:tblPr>
      <w:tblGrid>
        <w:gridCol w:w="524"/>
        <w:gridCol w:w="4604"/>
        <w:gridCol w:w="1434"/>
        <w:gridCol w:w="1434"/>
        <w:gridCol w:w="1575"/>
      </w:tblGrid>
      <w:tr w:rsidR="00E26F30" w:rsidRPr="00BA1DBE" w:rsidTr="00F9155A">
        <w:tc>
          <w:tcPr>
            <w:tcW w:w="274" w:type="pct"/>
          </w:tcPr>
          <w:p w:rsidR="00E26F30" w:rsidRPr="00BA1DBE" w:rsidRDefault="00E26F30" w:rsidP="00A7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49" w:type="pct"/>
          </w:tcPr>
          <w:p w:rsidR="00E26F30" w:rsidRPr="00BA1DBE" w:rsidRDefault="006E3D95" w:rsidP="008F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E26F30" w:rsidRPr="00BA1D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49" w:type="pct"/>
          </w:tcPr>
          <w:p w:rsidR="00E26F30" w:rsidRPr="00BA1DBE" w:rsidRDefault="006E3D95" w:rsidP="008F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E26F30" w:rsidRPr="00BA1D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3" w:type="pct"/>
          </w:tcPr>
          <w:p w:rsidR="00E26F30" w:rsidRPr="00BA1DBE" w:rsidRDefault="006E3D95" w:rsidP="008F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E26F30" w:rsidRPr="00BA1D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Богородского муниципально</w:t>
            </w:r>
            <w:r w:rsidR="00F9155A">
              <w:rPr>
                <w:rFonts w:ascii="Times New Roman" w:hAnsi="Times New Roman" w:cs="Times New Roman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1 263 419,60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1 280 968,10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1 326 709,60</w:t>
            </w:r>
          </w:p>
        </w:tc>
      </w:tr>
      <w:tr w:rsidR="00F9155A" w:rsidRPr="00BA1DBE" w:rsidTr="00F9155A">
        <w:tc>
          <w:tcPr>
            <w:tcW w:w="274" w:type="pct"/>
          </w:tcPr>
          <w:p w:rsidR="00F9155A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5" w:type="pct"/>
          </w:tcPr>
          <w:p w:rsidR="00F9155A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275,20</w:t>
            </w:r>
          </w:p>
        </w:tc>
        <w:tc>
          <w:tcPr>
            <w:tcW w:w="823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275,20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67 586,10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66 401,00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66 412,30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Богородском муниципальном округе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18 919,30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190,80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5" w:type="pct"/>
          </w:tcPr>
          <w:p w:rsidR="00E26F30" w:rsidRPr="00BA1DBE" w:rsidRDefault="00BA1DBE" w:rsidP="00BA1D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Развитие агропромышленного комплекса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10 792,70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10 808,00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10 853,90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5" w:type="pct"/>
          </w:tcPr>
          <w:p w:rsidR="00E26F30" w:rsidRPr="00BA1DBE" w:rsidRDefault="00BA1DBE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дорожного хозяйства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Богородского муниципального округа Нижегородской области качественными услугами в сфере жилищно-коммунального хозяйства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263 004,20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39 800,00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39 800,00</w:t>
            </w:r>
          </w:p>
        </w:tc>
      </w:tr>
      <w:tr w:rsidR="00BA1DBE" w:rsidRPr="00BA1DBE" w:rsidTr="00F9155A">
        <w:tc>
          <w:tcPr>
            <w:tcW w:w="274" w:type="pct"/>
          </w:tcPr>
          <w:p w:rsidR="00BA1DBE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5" w:type="pct"/>
          </w:tcPr>
          <w:p w:rsidR="00BA1DBE" w:rsidRPr="00BA1DBE" w:rsidRDefault="00BA1DBE" w:rsidP="00BA1D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BA1DBE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1 706,60</w:t>
            </w:r>
          </w:p>
        </w:tc>
        <w:tc>
          <w:tcPr>
            <w:tcW w:w="749" w:type="pct"/>
            <w:vAlign w:val="center"/>
          </w:tcPr>
          <w:p w:rsidR="00BA1DBE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4 628,10</w:t>
            </w:r>
          </w:p>
        </w:tc>
        <w:tc>
          <w:tcPr>
            <w:tcW w:w="823" w:type="pct"/>
            <w:vAlign w:val="center"/>
          </w:tcPr>
          <w:p w:rsidR="00BA1DBE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4 819,70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Информационное общество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4 021,80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4 021,80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4021,80</w:t>
            </w:r>
          </w:p>
        </w:tc>
      </w:tr>
      <w:tr w:rsidR="00114F14" w:rsidRPr="00BA1DBE" w:rsidTr="00F9155A">
        <w:tc>
          <w:tcPr>
            <w:tcW w:w="274" w:type="pct"/>
          </w:tcPr>
          <w:p w:rsidR="00114F14" w:rsidRDefault="00114F14" w:rsidP="00D21D4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5" w:type="pct"/>
          </w:tcPr>
          <w:p w:rsidR="00114F14" w:rsidRPr="00114F14" w:rsidRDefault="00114F14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F14">
              <w:rPr>
                <w:rFonts w:ascii="Times New Roman" w:hAnsi="Times New Roman" w:cs="Times New Roman"/>
                <w:sz w:val="20"/>
                <w:szCs w:val="20"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114F14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113 019,20</w:t>
            </w:r>
          </w:p>
        </w:tc>
        <w:tc>
          <w:tcPr>
            <w:tcW w:w="749" w:type="pct"/>
            <w:vAlign w:val="center"/>
          </w:tcPr>
          <w:p w:rsidR="00114F14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13 986,20</w:t>
            </w:r>
          </w:p>
        </w:tc>
        <w:tc>
          <w:tcPr>
            <w:tcW w:w="823" w:type="pct"/>
            <w:vAlign w:val="center"/>
          </w:tcPr>
          <w:p w:rsidR="00114F14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14 014,30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F9155A" w:rsidP="00D21D4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4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5" w:type="pct"/>
          </w:tcPr>
          <w:p w:rsidR="00E26F30" w:rsidRPr="00BA1DBE" w:rsidRDefault="00E26F30" w:rsidP="00A7393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DBE">
              <w:rPr>
                <w:rFonts w:ascii="Times New Roman" w:hAnsi="Times New Roman" w:cs="Times New Roman"/>
                <w:sz w:val="20"/>
                <w:szCs w:val="20"/>
              </w:rPr>
              <w:t>Улучшение качества жизни и обеспечение безопасности жителей Богородского муниципального округа Нижегородской области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3 839,80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5 241,20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5 241,20</w:t>
            </w:r>
          </w:p>
        </w:tc>
      </w:tr>
      <w:tr w:rsidR="00F9155A" w:rsidRPr="00F9155A" w:rsidTr="00F9155A">
        <w:tc>
          <w:tcPr>
            <w:tcW w:w="274" w:type="pct"/>
          </w:tcPr>
          <w:p w:rsidR="00F9155A" w:rsidRPr="00F9155A" w:rsidRDefault="00F9155A" w:rsidP="00F9155A">
            <w:pPr>
              <w:pStyle w:val="a4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pct"/>
          </w:tcPr>
          <w:p w:rsidR="00F9155A" w:rsidRPr="00F9155A" w:rsidRDefault="00F9155A" w:rsidP="00F9155A">
            <w:pPr>
              <w:pStyle w:val="a4"/>
              <w:ind w:left="0" w:firstLine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55A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49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6 983,10</w:t>
            </w:r>
          </w:p>
        </w:tc>
        <w:tc>
          <w:tcPr>
            <w:tcW w:w="749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7 182,80</w:t>
            </w:r>
          </w:p>
        </w:tc>
        <w:tc>
          <w:tcPr>
            <w:tcW w:w="823" w:type="pct"/>
            <w:vAlign w:val="center"/>
          </w:tcPr>
          <w:p w:rsidR="00F9155A" w:rsidRPr="00866A16" w:rsidRDefault="00114F14" w:rsidP="00F9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8 034,70</w:t>
            </w:r>
          </w:p>
        </w:tc>
      </w:tr>
      <w:tr w:rsidR="00E26F30" w:rsidRPr="00BA1DBE" w:rsidTr="00F9155A">
        <w:tc>
          <w:tcPr>
            <w:tcW w:w="274" w:type="pct"/>
          </w:tcPr>
          <w:p w:rsidR="00E26F30" w:rsidRPr="00BA1DBE" w:rsidRDefault="00E26F30" w:rsidP="00A73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pct"/>
          </w:tcPr>
          <w:p w:rsidR="00E26F30" w:rsidRPr="00BA1DBE" w:rsidRDefault="00E26F30" w:rsidP="00F9155A">
            <w:pPr>
              <w:pStyle w:val="a4"/>
              <w:ind w:left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1 783 292,40</w:t>
            </w:r>
          </w:p>
        </w:tc>
        <w:tc>
          <w:tcPr>
            <w:tcW w:w="749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1 433 499,80</w:t>
            </w:r>
          </w:p>
        </w:tc>
        <w:tc>
          <w:tcPr>
            <w:tcW w:w="823" w:type="pct"/>
            <w:vAlign w:val="center"/>
          </w:tcPr>
          <w:p w:rsidR="00E26F30" w:rsidRPr="00866A16" w:rsidRDefault="00114F14" w:rsidP="00F91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1 480 373,50</w:t>
            </w:r>
          </w:p>
        </w:tc>
      </w:tr>
    </w:tbl>
    <w:p w:rsidR="00E26F30" w:rsidRPr="00BA1DBE" w:rsidRDefault="00E26F30" w:rsidP="00A7393D">
      <w:pPr>
        <w:autoSpaceDE w:val="0"/>
        <w:autoSpaceDN w:val="0"/>
        <w:adjustRightInd w:val="0"/>
        <w:spacing w:after="0" w:line="240" w:lineRule="auto"/>
        <w:jc w:val="both"/>
      </w:pPr>
    </w:p>
    <w:p w:rsidR="00F70EE1" w:rsidRPr="002D71E1" w:rsidRDefault="00F70EE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DC2">
        <w:rPr>
          <w:rFonts w:ascii="Times New Roman" w:hAnsi="Times New Roman" w:cs="Times New Roman"/>
          <w:sz w:val="28"/>
          <w:szCs w:val="28"/>
        </w:rPr>
        <w:tab/>
      </w:r>
      <w:r w:rsidR="00A17B49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976DC2" w:rsidRPr="00976DC2">
        <w:rPr>
          <w:rFonts w:ascii="Times New Roman" w:hAnsi="Times New Roman" w:cs="Times New Roman"/>
          <w:sz w:val="28"/>
          <w:szCs w:val="28"/>
        </w:rPr>
        <w:t>финансировани</w:t>
      </w:r>
      <w:r w:rsidR="00A17B49">
        <w:rPr>
          <w:rFonts w:ascii="Times New Roman" w:hAnsi="Times New Roman" w:cs="Times New Roman"/>
          <w:sz w:val="28"/>
          <w:szCs w:val="28"/>
        </w:rPr>
        <w:t>я</w:t>
      </w:r>
      <w:r w:rsidR="00976DC2" w:rsidRPr="00976DC2">
        <w:rPr>
          <w:rFonts w:ascii="Times New Roman" w:hAnsi="Times New Roman" w:cs="Times New Roman"/>
          <w:sz w:val="28"/>
          <w:szCs w:val="28"/>
        </w:rPr>
        <w:t xml:space="preserve"> программных расходов из областного и федерального бюджетов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976DC2" w:rsidRPr="00976DC2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114F14">
        <w:rPr>
          <w:rFonts w:ascii="Times New Roman" w:hAnsi="Times New Roman" w:cs="Times New Roman"/>
          <w:sz w:val="28"/>
          <w:szCs w:val="28"/>
        </w:rPr>
        <w:t>1 776 309,30</w:t>
      </w:r>
      <w:r w:rsidR="00DD63FB"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="00D023FF" w:rsidRPr="00BA1DBE">
        <w:rPr>
          <w:rFonts w:ascii="Times New Roman" w:hAnsi="Times New Roman" w:cs="Times New Roman"/>
          <w:sz w:val="28"/>
          <w:szCs w:val="28"/>
        </w:rPr>
        <w:t>, из них</w:t>
      </w:r>
      <w:r w:rsidR="005C7024">
        <w:rPr>
          <w:rFonts w:ascii="Times New Roman" w:hAnsi="Times New Roman" w:cs="Times New Roman"/>
          <w:sz w:val="28"/>
          <w:szCs w:val="28"/>
        </w:rPr>
        <w:t xml:space="preserve"> наибольшую долю составляют</w:t>
      </w:r>
      <w:r w:rsidR="002D71E1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муниципальной программы «Развитие образования Богородского муниципального округа Нижегородской области» в сумме 1 263 419,60 тыс. рублей или 70,8 %, муниципальной программы «</w:t>
      </w:r>
      <w:r w:rsidR="002D71E1" w:rsidRPr="002D71E1">
        <w:rPr>
          <w:rFonts w:ascii="Times New Roman" w:hAnsi="Times New Roman" w:cs="Times New Roman"/>
          <w:sz w:val="28"/>
          <w:szCs w:val="28"/>
        </w:rPr>
        <w:t>Обеспечение населения Богородского муниципального округа Нижегородской области качественными услугами в сфере жилищно-коммунального хозяйства</w:t>
      </w:r>
      <w:r w:rsidR="002D71E1">
        <w:rPr>
          <w:rFonts w:ascii="Times New Roman" w:hAnsi="Times New Roman" w:cs="Times New Roman"/>
          <w:sz w:val="28"/>
          <w:szCs w:val="28"/>
        </w:rPr>
        <w:t>» в сумме 263 004,20 тыс. рублей или 14,7 %.</w:t>
      </w:r>
    </w:p>
    <w:p w:rsidR="00F70EE1" w:rsidRDefault="00D86062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62">
        <w:rPr>
          <w:rFonts w:ascii="Times New Roman" w:hAnsi="Times New Roman" w:cs="Times New Roman"/>
          <w:b/>
          <w:sz w:val="28"/>
          <w:szCs w:val="28"/>
        </w:rPr>
        <w:lastRenderedPageBreak/>
        <w:t>3.5. Непрограммные расходы</w:t>
      </w:r>
      <w:r w:rsidR="004A33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062" w:rsidRPr="00A16AD9" w:rsidRDefault="00D86062" w:rsidP="0069303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Непрограммные расходы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общей сумме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39 945,55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что составляет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7,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% к первоначальному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плану на 202</w:t>
      </w:r>
      <w:r w:rsidR="009A1D4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утвержденного в сумме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145 285,16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Удельный вес непрограммных расходов составляет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% в общем объеме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расходов.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непрограммные расходы составят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40 145,25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>, н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40 997,15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по непрограммным направлениям, отражаются следующие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основные расходы бюджета: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На содержание аппарата управления в сумме </w:t>
      </w:r>
      <w:r w:rsidR="002D71E1">
        <w:rPr>
          <w:rFonts w:ascii="Times New Roman" w:hAnsi="Times New Roman" w:cs="Times New Roman"/>
          <w:bCs/>
          <w:color w:val="000000"/>
          <w:sz w:val="28"/>
          <w:szCs w:val="28"/>
        </w:rPr>
        <w:t>17 270,03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2. На обеспечение деятельности муниципальных учреждений в сумме</w:t>
      </w:r>
    </w:p>
    <w:p w:rsidR="00D86062" w:rsidRDefault="002D71E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14 995,11</w:t>
      </w:r>
      <w:r w:rsidR="00D86062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C94907" w:rsidRDefault="002D71E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</w:t>
      </w:r>
      <w:r w:rsidR="00D86062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Прочие непрограммные расходы за счет средств вышестоящих бюджетов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6 983,10</w:t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</w:t>
      </w:r>
      <w:r w:rsidR="00C9490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000F79" w:rsidRDefault="00C9490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000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осуществление полномочий:</w:t>
      </w:r>
    </w:p>
    <w:p w:rsidR="00C748D7" w:rsidRDefault="00C748D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-по первичному воинскому учету на территориях, где отсутствуют военные комиссариаты – 2 907,80 тыс. рублей;</w:t>
      </w:r>
    </w:p>
    <w:p w:rsidR="00000F79" w:rsidRDefault="00000F7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по составлению (изменению, дополнению) списков кандидатов в присяжные заседатели федеральных судов общей юрисдикции в РФ – </w:t>
      </w:r>
      <w:r w:rsidR="00C748D7">
        <w:rPr>
          <w:rFonts w:ascii="Times New Roman" w:hAnsi="Times New Roman" w:cs="Times New Roman"/>
          <w:bCs/>
          <w:color w:val="000000"/>
          <w:sz w:val="28"/>
          <w:szCs w:val="28"/>
        </w:rPr>
        <w:t>137,40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0F79" w:rsidRDefault="00000F7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по созданию и организации деятельности муниципальных комиссий по делам несовершеннолетних и защите их прав – 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1 6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0F79" w:rsidRDefault="00000F7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– 1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0F79" w:rsidRDefault="00000F7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по организации и осуществлению деятельности по опеке и попечительству в отношении совершеннолетних граждан – 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1 608,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0F79" w:rsidRDefault="00000F7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949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жилфонда, право пользования которыми за ними сохранено, в целях обеспечения надлежащего санитарного и технического состояния этих жилых помещений – </w:t>
      </w:r>
      <w:r w:rsidR="00FC64C2">
        <w:rPr>
          <w:rFonts w:ascii="Times New Roman" w:hAnsi="Times New Roman" w:cs="Times New Roman"/>
          <w:bCs/>
          <w:color w:val="000000"/>
          <w:sz w:val="28"/>
          <w:szCs w:val="28"/>
        </w:rPr>
        <w:t>704,0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554B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54BAD" w:rsidRDefault="00D86062" w:rsidP="00554BA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4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Прочие непрограммные расходы в сумме </w:t>
      </w:r>
      <w:r w:rsidR="00C748D7">
        <w:rPr>
          <w:rFonts w:ascii="Times New Roman" w:hAnsi="Times New Roman" w:cs="Times New Roman"/>
          <w:bCs/>
          <w:color w:val="000000"/>
          <w:sz w:val="28"/>
          <w:szCs w:val="28"/>
        </w:rPr>
        <w:t>697,31</w:t>
      </w:r>
      <w:r w:rsidRPr="00554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в том числе: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30DA3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в области строительства, архитектуры и градостроительства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сумме </w:t>
      </w:r>
      <w:r w:rsidR="00554BAD">
        <w:rPr>
          <w:rFonts w:ascii="Times New Roman" w:hAnsi="Times New Roman" w:cs="Times New Roman"/>
          <w:bCs/>
          <w:color w:val="000000"/>
          <w:sz w:val="28"/>
          <w:szCs w:val="28"/>
        </w:rPr>
        <w:t>151,6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D86062" w:rsidRPr="00A16AD9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30D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прочие выплаты по обязательствам муниципального образования в сумме 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77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C43F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030D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86062" w:rsidRDefault="00D86062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30D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расходы по проведению встреч, совещаний, мероприятий в сумме 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368,20</w:t>
      </w:r>
      <w:r w:rsidR="00030D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5949D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7616F" w:rsidRDefault="0077616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25B05" w:rsidRDefault="00A17B49" w:rsidP="00A739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3.6</w:t>
      </w:r>
      <w:r w:rsidR="00425B05" w:rsidRPr="00425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Анализ </w:t>
      </w:r>
      <w:r w:rsidR="00397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425B05" w:rsidRPr="00425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еречня публичных нормативных обязательств</w:t>
      </w:r>
    </w:p>
    <w:p w:rsidR="00397CF0" w:rsidRDefault="00397CF0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B05" w:rsidRPr="00425B0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Перечня публичных нормативных обязательств (далее – перечень </w:t>
      </w:r>
      <w:r w:rsidR="00425B05" w:rsidRPr="00425B05">
        <w:rPr>
          <w:rFonts w:ascii="Times New Roman" w:hAnsi="Times New Roman" w:cs="Times New Roman"/>
          <w:sz w:val="28"/>
          <w:szCs w:val="28"/>
        </w:rPr>
        <w:t>ПНО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5B05" w:rsidRPr="00425B05">
        <w:rPr>
          <w:rFonts w:ascii="Times New Roman" w:hAnsi="Times New Roman" w:cs="Times New Roman"/>
          <w:sz w:val="28"/>
          <w:szCs w:val="28"/>
        </w:rPr>
        <w:t xml:space="preserve">, а также бюджетных ассигнований на исполнение публичных нормативных обязательств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425B05" w:rsidRPr="00425B05">
        <w:rPr>
          <w:rFonts w:ascii="Times New Roman" w:hAnsi="Times New Roman" w:cs="Times New Roman"/>
          <w:sz w:val="28"/>
          <w:szCs w:val="28"/>
        </w:rPr>
        <w:t>–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425B05" w:rsidRPr="00425B05">
        <w:rPr>
          <w:rFonts w:ascii="Times New Roman" w:hAnsi="Times New Roman" w:cs="Times New Roman"/>
          <w:sz w:val="28"/>
          <w:szCs w:val="28"/>
        </w:rPr>
        <w:t xml:space="preserve"> годы показал следующее.</w:t>
      </w:r>
    </w:p>
    <w:p w:rsidR="00623F5C" w:rsidRDefault="00623F5C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Расходы на обеспечение мер социальной поддержки отдельных категорий граждан рассчитаны в соответствии с действующими нормативными правовыми актами Богородского муниципального округа Нижегородской области</w:t>
      </w:r>
      <w:r w:rsidR="00C349F8">
        <w:rPr>
          <w:rFonts w:ascii="Times New Roman" w:hAnsi="Times New Roman" w:cs="Times New Roman"/>
          <w:sz w:val="28"/>
          <w:szCs w:val="28"/>
        </w:rPr>
        <w:t xml:space="preserve"> и планируемой численностью получателей мер социальной поддержки.</w:t>
      </w:r>
    </w:p>
    <w:p w:rsidR="00623F5C" w:rsidRDefault="00425B0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="00623F5C">
        <w:rPr>
          <w:rFonts w:ascii="Times New Roman" w:hAnsi="Times New Roman" w:cs="Times New Roman"/>
          <w:sz w:val="28"/>
          <w:szCs w:val="28"/>
        </w:rPr>
        <w:tab/>
      </w:r>
      <w:r w:rsidRPr="00425B05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Pr="00425B05">
        <w:rPr>
          <w:rFonts w:ascii="Times New Roman" w:hAnsi="Times New Roman" w:cs="Times New Roman"/>
          <w:sz w:val="28"/>
          <w:szCs w:val="28"/>
        </w:rPr>
        <w:t xml:space="preserve"> 3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Pr="00425B05">
        <w:rPr>
          <w:rFonts w:ascii="Times New Roman" w:hAnsi="Times New Roman" w:cs="Times New Roman"/>
          <w:sz w:val="28"/>
          <w:szCs w:val="28"/>
        </w:rPr>
        <w:t xml:space="preserve"> 184.1 Бюджетного кодекса Российской Федерации в статье </w:t>
      </w:r>
      <w:r w:rsidR="00623F5C">
        <w:rPr>
          <w:rFonts w:ascii="Times New Roman" w:hAnsi="Times New Roman" w:cs="Times New Roman"/>
          <w:sz w:val="28"/>
          <w:szCs w:val="28"/>
        </w:rPr>
        <w:t>9</w:t>
      </w:r>
      <w:r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="00623F5C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425B05">
        <w:rPr>
          <w:rFonts w:ascii="Times New Roman" w:hAnsi="Times New Roman" w:cs="Times New Roman"/>
          <w:sz w:val="28"/>
          <w:szCs w:val="28"/>
        </w:rPr>
        <w:t xml:space="preserve"> установлен общий объем бюджетных ассигнований, направляемых на исполнение публичных нормативных обязательств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425B0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B1061">
        <w:rPr>
          <w:rFonts w:ascii="Times New Roman" w:hAnsi="Times New Roman" w:cs="Times New Roman"/>
          <w:sz w:val="28"/>
          <w:szCs w:val="28"/>
        </w:rPr>
        <w:t>9 163,58</w:t>
      </w:r>
      <w:r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="00623F5C">
        <w:rPr>
          <w:rFonts w:ascii="Times New Roman" w:hAnsi="Times New Roman" w:cs="Times New Roman"/>
          <w:sz w:val="28"/>
          <w:szCs w:val="28"/>
        </w:rPr>
        <w:t>тыс</w:t>
      </w:r>
      <w:r w:rsidRPr="00425B05">
        <w:rPr>
          <w:rFonts w:ascii="Times New Roman" w:hAnsi="Times New Roman" w:cs="Times New Roman"/>
          <w:sz w:val="28"/>
          <w:szCs w:val="28"/>
        </w:rPr>
        <w:t xml:space="preserve">. рублей; на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425B0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B1061">
        <w:rPr>
          <w:rFonts w:ascii="Times New Roman" w:hAnsi="Times New Roman" w:cs="Times New Roman"/>
          <w:sz w:val="28"/>
          <w:szCs w:val="28"/>
        </w:rPr>
        <w:t>9 163,58</w:t>
      </w:r>
      <w:r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Pr="00425B05">
        <w:rPr>
          <w:rFonts w:ascii="Times New Roman" w:hAnsi="Times New Roman" w:cs="Times New Roman"/>
          <w:sz w:val="28"/>
          <w:szCs w:val="28"/>
        </w:rPr>
        <w:t xml:space="preserve">; на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425B0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B1061">
        <w:rPr>
          <w:rFonts w:ascii="Times New Roman" w:hAnsi="Times New Roman" w:cs="Times New Roman"/>
          <w:sz w:val="28"/>
          <w:szCs w:val="28"/>
        </w:rPr>
        <w:t>9 163,58</w:t>
      </w:r>
      <w:r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Pr="00425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B05" w:rsidRDefault="00A278B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17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ч. 2 ст. 74.1 Бюджетного кодекса Российской Федерации </w:t>
      </w:r>
      <w:r w:rsidR="00FE62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основании решений Совета депутатов Богородского муниципального округа Нижегородской области </w:t>
      </w:r>
      <w:r w:rsidR="00417B2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A278B8">
        <w:rPr>
          <w:rFonts w:ascii="Times New Roman" w:hAnsi="Times New Roman" w:cs="Times New Roman"/>
          <w:bCs/>
          <w:color w:val="000000"/>
          <w:sz w:val="28"/>
          <w:szCs w:val="28"/>
        </w:rPr>
        <w:t>роектом решения о бюджете предусмотрены следующие льготы и социальные выплаты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278B8" w:rsidRPr="00D90133" w:rsidRDefault="00E4187F" w:rsidP="00A7393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sz w:val="28"/>
          <w:szCs w:val="28"/>
        </w:rPr>
        <w:t>Е</w:t>
      </w:r>
      <w:r w:rsidR="00A278B8" w:rsidRPr="00D90133">
        <w:rPr>
          <w:rFonts w:ascii="Times New Roman" w:hAnsi="Times New Roman" w:cs="Times New Roman"/>
          <w:sz w:val="28"/>
          <w:szCs w:val="28"/>
        </w:rPr>
        <w:t>жемесячн</w:t>
      </w:r>
      <w:r w:rsidRPr="00D90133">
        <w:rPr>
          <w:rFonts w:ascii="Times New Roman" w:hAnsi="Times New Roman" w:cs="Times New Roman"/>
          <w:sz w:val="28"/>
          <w:szCs w:val="28"/>
        </w:rPr>
        <w:t>ая</w:t>
      </w:r>
      <w:r w:rsidR="00A278B8" w:rsidRPr="00D90133">
        <w:rPr>
          <w:rFonts w:ascii="Times New Roman" w:hAnsi="Times New Roman" w:cs="Times New Roman"/>
          <w:sz w:val="28"/>
          <w:szCs w:val="28"/>
        </w:rPr>
        <w:t xml:space="preserve"> выплат</w:t>
      </w:r>
      <w:r w:rsidRPr="00D90133">
        <w:rPr>
          <w:rFonts w:ascii="Times New Roman" w:hAnsi="Times New Roman" w:cs="Times New Roman"/>
          <w:sz w:val="28"/>
          <w:szCs w:val="28"/>
        </w:rPr>
        <w:t>а</w:t>
      </w:r>
      <w:r w:rsidR="00A278B8" w:rsidRPr="00D90133">
        <w:rPr>
          <w:rFonts w:ascii="Times New Roman" w:hAnsi="Times New Roman" w:cs="Times New Roman"/>
          <w:sz w:val="28"/>
          <w:szCs w:val="28"/>
        </w:rPr>
        <w:t xml:space="preserve"> семьям, имеющим пятерых и более детей</w:t>
      </w:r>
      <w:r w:rsidRPr="00D90133">
        <w:rPr>
          <w:rFonts w:ascii="Times New Roman" w:hAnsi="Times New Roman" w:cs="Times New Roman"/>
          <w:sz w:val="28"/>
          <w:szCs w:val="28"/>
        </w:rPr>
        <w:t>.</w:t>
      </w:r>
    </w:p>
    <w:p w:rsidR="00A278B8" w:rsidRPr="00D90133" w:rsidRDefault="00A278B8" w:rsidP="00A7393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Выплаты гражданам, </w:t>
      </w:r>
      <w:r w:rsidR="00E4187F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удостоенным звания «Почетный гражданин Богородского района Нижегородской области», в том числе: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ежемесячн</w:t>
      </w:r>
      <w:r w:rsidR="00AB639A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ое</w:t>
      </w: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639A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пособие</w:t>
      </w: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выплата на санаторно-курортное лечение;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AB639A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ежегодная </w:t>
      </w: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компенсация за проезд в автомобильном транспорте;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денежная выплата ко Дню города.</w:t>
      </w:r>
    </w:p>
    <w:p w:rsidR="00E4187F" w:rsidRPr="00D90133" w:rsidRDefault="00DF3760" w:rsidP="00A7393D">
      <w:pPr>
        <w:pStyle w:val="a4"/>
        <w:autoSpaceDE w:val="0"/>
        <w:autoSpaceDN w:val="0"/>
        <w:adjustRightInd w:val="0"/>
        <w:spacing w:after="0" w:line="240" w:lineRule="auto"/>
        <w:ind w:left="0" w:firstLine="4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sz w:val="28"/>
          <w:szCs w:val="28"/>
        </w:rPr>
        <w:t>3</w:t>
      </w:r>
      <w:r w:rsidR="00E4187F" w:rsidRPr="00D90133">
        <w:rPr>
          <w:rFonts w:ascii="Times New Roman" w:hAnsi="Times New Roman" w:cs="Times New Roman"/>
          <w:sz w:val="28"/>
          <w:szCs w:val="28"/>
        </w:rPr>
        <w:t xml:space="preserve">. </w:t>
      </w:r>
      <w:r w:rsidR="00E4187F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Выплаты гражданам, удостоенным звания «Почетный гражданин города Богородска», в том числе: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ежемесячное пособие;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выплата на санаторно-курортное лечение;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компенсация за проезд в автомобильном транспорте;</w:t>
      </w:r>
    </w:p>
    <w:p w:rsidR="00E4187F" w:rsidRPr="00D90133" w:rsidRDefault="00E4187F" w:rsidP="00A7393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денежная выплата ко Дню города.</w:t>
      </w:r>
    </w:p>
    <w:p w:rsidR="00DF3760" w:rsidRPr="00D90133" w:rsidRDefault="00DF3760" w:rsidP="00693031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4. Выплаты гражданам, удостоенным звания «Почетный гражданин Богородского муниципального округа Нижегородской области», в том числе:</w:t>
      </w:r>
    </w:p>
    <w:p w:rsidR="00DF3760" w:rsidRPr="00D90133" w:rsidRDefault="00AB639A" w:rsidP="00DF376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ежемесячное пособие</w:t>
      </w:r>
      <w:r w:rsidR="00DF3760"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F3760" w:rsidRPr="00D90133" w:rsidRDefault="00DF3760" w:rsidP="00DF376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выплата на санаторно-курортное лечение;</w:t>
      </w:r>
    </w:p>
    <w:p w:rsidR="00DF3760" w:rsidRPr="00D90133" w:rsidRDefault="00DF3760" w:rsidP="00DF376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компенсация за проезд в автомобильном транспорте;</w:t>
      </w:r>
    </w:p>
    <w:p w:rsidR="00DF3760" w:rsidRPr="00D90133" w:rsidRDefault="00DF3760" w:rsidP="00DF376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133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единовременная денежная выплата ко Дню города.</w:t>
      </w:r>
    </w:p>
    <w:p w:rsidR="00DF3760" w:rsidRPr="00D90133" w:rsidRDefault="00DF3760" w:rsidP="006930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133">
        <w:rPr>
          <w:rFonts w:ascii="Times New Roman" w:hAnsi="Times New Roman" w:cs="Times New Roman"/>
          <w:sz w:val="28"/>
          <w:szCs w:val="28"/>
        </w:rPr>
        <w:t>Ежемесячная выплата неработающим пенсионерам, удостоенным за высокие показатели в труде указами Президента Российской Федерации звания «Заслуженный работник».</w:t>
      </w:r>
    </w:p>
    <w:p w:rsidR="00D001C5" w:rsidRDefault="00D001C5" w:rsidP="006930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133">
        <w:rPr>
          <w:rFonts w:ascii="Times New Roman" w:hAnsi="Times New Roman" w:cs="Times New Roman"/>
          <w:sz w:val="28"/>
          <w:szCs w:val="28"/>
        </w:rPr>
        <w:t>Единовременная социальная помощь малоимущим</w:t>
      </w:r>
      <w:r>
        <w:rPr>
          <w:rFonts w:ascii="Times New Roman" w:hAnsi="Times New Roman" w:cs="Times New Roman"/>
          <w:sz w:val="28"/>
          <w:szCs w:val="28"/>
        </w:rPr>
        <w:t xml:space="preserve"> семьям или малоимущим одиноко проживающим гражданам, а также гражданам, оказавшимся в трудной жизненной ситуации;</w:t>
      </w:r>
    </w:p>
    <w:p w:rsidR="00D001C5" w:rsidRDefault="00D001C5" w:rsidP="006930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Материальная помощь гражданам, находящимся в трудной жизненной ситуации, в целях софинансирования расходов на восстановление и ремонт жилья, а также строительство пристроя к жилому дому</w:t>
      </w:r>
      <w:r w:rsidR="00E96C12">
        <w:rPr>
          <w:rFonts w:ascii="Times New Roman" w:hAnsi="Times New Roman" w:cs="Times New Roman"/>
          <w:sz w:val="28"/>
          <w:szCs w:val="28"/>
        </w:rPr>
        <w:t>.</w:t>
      </w:r>
    </w:p>
    <w:p w:rsidR="00D001C5" w:rsidRDefault="00D001C5" w:rsidP="006930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инвалидам и ветеранам ВОВ, не имеющим права на обеспечение жильем по основаниям</w:t>
      </w:r>
      <w:r w:rsidR="00C349F8">
        <w:rPr>
          <w:rFonts w:ascii="Times New Roman" w:hAnsi="Times New Roman" w:cs="Times New Roman"/>
          <w:sz w:val="28"/>
          <w:szCs w:val="28"/>
        </w:rPr>
        <w:t>, установленным Федеральным законом от 12.01.1995 № 5-</w:t>
      </w:r>
      <w:r w:rsidR="00417B2B">
        <w:rPr>
          <w:rFonts w:ascii="Times New Roman" w:hAnsi="Times New Roman" w:cs="Times New Roman"/>
          <w:sz w:val="28"/>
          <w:szCs w:val="28"/>
        </w:rPr>
        <w:t>Ф</w:t>
      </w:r>
      <w:r w:rsidR="00C349F8">
        <w:rPr>
          <w:rFonts w:ascii="Times New Roman" w:hAnsi="Times New Roman" w:cs="Times New Roman"/>
          <w:sz w:val="28"/>
          <w:szCs w:val="28"/>
        </w:rPr>
        <w:t>З «О ветеранах», в целях софинансирования расходов на проведение капитального ремонта жилого помещения.</w:t>
      </w:r>
    </w:p>
    <w:p w:rsidR="00AB639A" w:rsidRDefault="00AB639A" w:rsidP="006930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пенсии за выслугу лет лицам, замещавшим муниципальные должности и должности муниципальной службы в Богородском муниципальном округе Нижегородской области, и иных доплат к пенсии.</w:t>
      </w:r>
    </w:p>
    <w:p w:rsidR="00E4187F" w:rsidRPr="00E4187F" w:rsidRDefault="00E4187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0245" w:rsidRPr="00A16AD9" w:rsidRDefault="002E18F4" w:rsidP="00A739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A17B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970245" w:rsidRPr="00A1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Резервны</w:t>
      </w:r>
      <w:r w:rsidR="0057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970245" w:rsidRPr="00A1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фонд</w:t>
      </w:r>
      <w:r w:rsidR="0057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970245" w:rsidRPr="00A16AD9" w:rsidRDefault="00A16AD9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</w:t>
      </w:r>
      <w:r w:rsidR="002E18F4">
        <w:rPr>
          <w:rFonts w:ascii="Times New Roman" w:hAnsi="Times New Roman" w:cs="Times New Roman"/>
          <w:bCs/>
          <w:color w:val="000000"/>
          <w:sz w:val="28"/>
          <w:szCs w:val="28"/>
        </w:rPr>
        <w:t>атьей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81 Бюджетного кодекса Р</w:t>
      </w:r>
      <w:r w:rsidR="002023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оссийской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023A8">
        <w:rPr>
          <w:rFonts w:ascii="Times New Roman" w:hAnsi="Times New Roman" w:cs="Times New Roman"/>
          <w:bCs/>
          <w:color w:val="000000"/>
          <w:sz w:val="28"/>
          <w:szCs w:val="28"/>
        </w:rPr>
        <w:t>едерации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, в проекте бюджета сформирован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резервны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фонд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</w:t>
      </w:r>
      <w:r w:rsidR="002E18F4"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60 078,15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2E18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сумме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40 038,74</w:t>
      </w:r>
      <w:r w:rsidR="002E18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2E18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A7E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4A7E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39 407,70</w:t>
      </w:r>
      <w:r w:rsidR="004A7E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4A7E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6435" w:rsidRDefault="00A16AD9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475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4 ст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81 Бюджетного кодекса Р</w:t>
      </w:r>
      <w:r w:rsidR="002023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оссийской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023A8">
        <w:rPr>
          <w:rFonts w:ascii="Times New Roman" w:hAnsi="Times New Roman" w:cs="Times New Roman"/>
          <w:bCs/>
          <w:color w:val="000000"/>
          <w:sz w:val="28"/>
          <w:szCs w:val="28"/>
        </w:rPr>
        <w:t>едерации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, средства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резервн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фонд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, должны быть направлены на финансовое обеспечение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непредвиденных расходов, в том числе на проведение аварийно-восстановит</w:t>
      </w:r>
      <w:r w:rsidR="002564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ельных работ и иных мероприятий, </w:t>
      </w:r>
      <w:r w:rsidR="00256435">
        <w:rPr>
          <w:rFonts w:ascii="Times New Roman" w:hAnsi="Times New Roman" w:cs="Times New Roman"/>
          <w:sz w:val="28"/>
          <w:szCs w:val="28"/>
        </w:rPr>
        <w:t xml:space="preserve">связанных с ликвидацией последствий стихийных бедствий и других чрезвычайных ситуаций, а также на иные мероприятия, предусмотренные </w:t>
      </w:r>
      <w:r w:rsidR="00706F3E">
        <w:rPr>
          <w:rFonts w:ascii="Times New Roman" w:hAnsi="Times New Roman" w:cs="Times New Roman"/>
          <w:sz w:val="28"/>
          <w:szCs w:val="28"/>
        </w:rPr>
        <w:t>п</w:t>
      </w:r>
      <w:r w:rsidR="00256435">
        <w:rPr>
          <w:rFonts w:ascii="Times New Roman" w:hAnsi="Times New Roman" w:cs="Times New Roman"/>
          <w:sz w:val="28"/>
          <w:szCs w:val="28"/>
        </w:rPr>
        <w:t>орядком</w:t>
      </w:r>
      <w:r w:rsidR="00706F3E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</w:t>
      </w:r>
      <w:r w:rsidR="00256435">
        <w:rPr>
          <w:rFonts w:ascii="Times New Roman" w:hAnsi="Times New Roman" w:cs="Times New Roman"/>
          <w:sz w:val="28"/>
          <w:szCs w:val="28"/>
        </w:rPr>
        <w:t>.</w:t>
      </w:r>
    </w:p>
    <w:p w:rsidR="00A16AD9" w:rsidRDefault="00A16AD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245" w:rsidRPr="004A7E09" w:rsidRDefault="004A7E09" w:rsidP="00A739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A17B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4A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17B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Муниципальный д</w:t>
      </w:r>
      <w:r w:rsidR="00970245" w:rsidRPr="004A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орожный фонд </w:t>
      </w:r>
    </w:p>
    <w:p w:rsidR="00970245" w:rsidRPr="00A16AD9" w:rsidRDefault="00A16AD9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179.4 Бюджетного кодекса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проекте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решения о бюджете </w:t>
      </w:r>
      <w:r w:rsidR="00920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(статья 11)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предусмотрены бюджетные ассигнования дорожного фонда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684A20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70245" w:rsidRDefault="004A7E09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Объем бюджетных ассигнований муниципального дорожного фонда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составил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64 033,20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9C3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85 487,40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– </w:t>
      </w:r>
      <w:r w:rsidR="004D3D4D">
        <w:rPr>
          <w:rFonts w:ascii="Times New Roman" w:hAnsi="Times New Roman" w:cs="Times New Roman"/>
          <w:bCs/>
          <w:color w:val="000000"/>
          <w:sz w:val="28"/>
          <w:szCs w:val="28"/>
        </w:rPr>
        <w:t>88 894,50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C061D" w:rsidRPr="00A16AD9" w:rsidRDefault="003C061D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Объем бюджетных ассигнований муниципального дорожного фонда на 2026 год с учетом средств, выделенных из областного дорожного фонда, составил 94 033,20 тыс. рублей.</w:t>
      </w:r>
    </w:p>
    <w:p w:rsidR="00970245" w:rsidRDefault="00A16AD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Расходы муниципального дорожного фонда отражены в 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программе «Развитие дорожного хозяйства </w:t>
      </w:r>
      <w:r w:rsidR="002B230B"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="0097024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6A26BC" w:rsidRPr="00652DAB" w:rsidRDefault="002B230B" w:rsidP="00F26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</w:t>
      </w:r>
      <w:r w:rsidRPr="002B230B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6A26B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B230B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дорожном фонде Богородского муниципального округа Нижегородской области</w:t>
      </w:r>
      <w:r w:rsidR="006A26BC">
        <w:rPr>
          <w:rFonts w:ascii="Times New Roman" w:hAnsi="Times New Roman" w:cs="Times New Roman"/>
          <w:color w:val="000000"/>
          <w:sz w:val="28"/>
          <w:szCs w:val="28"/>
        </w:rPr>
        <w:t>, утвержденному решением Совета депутатов Богородского муниципального округа Нижегородской области от 10.12.2020 № 75, источником формирования дорожного фонда являются а</w:t>
      </w:r>
      <w:r w:rsidR="006A26BC" w:rsidRPr="002C0D79">
        <w:rPr>
          <w:rFonts w:ascii="Times New Roman" w:hAnsi="Times New Roman" w:cs="Times New Roman"/>
          <w:sz w:val="28"/>
          <w:szCs w:val="28"/>
        </w:rPr>
        <w:t xml:space="preserve">кцизы на автомобильный бензин, прямогонный бензин, дизельное топливо, моторные масла для дизельных и </w:t>
      </w:r>
      <w:r w:rsidR="006A26BC" w:rsidRPr="002C0D79">
        <w:rPr>
          <w:rFonts w:ascii="Times New Roman" w:hAnsi="Times New Roman" w:cs="Times New Roman"/>
          <w:sz w:val="28"/>
          <w:szCs w:val="28"/>
        </w:rPr>
        <w:lastRenderedPageBreak/>
        <w:t>(или) карбюраторных (инжекторных) двигателей, производимые на территории Российской Федерации, подлежащие зачислению в местный бюджет.</w:t>
      </w:r>
      <w:r w:rsidR="006A26BC">
        <w:rPr>
          <w:rFonts w:ascii="Times New Roman" w:hAnsi="Times New Roman" w:cs="Times New Roman"/>
          <w:sz w:val="28"/>
          <w:szCs w:val="28"/>
        </w:rPr>
        <w:t xml:space="preserve"> Прогноз доходов от акцизов 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6A26BC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3C061D">
        <w:rPr>
          <w:rFonts w:ascii="Times New Roman" w:hAnsi="Times New Roman" w:cs="Times New Roman"/>
          <w:sz w:val="28"/>
          <w:szCs w:val="28"/>
        </w:rPr>
        <w:t>64 033,20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тыс. </w:t>
      </w:r>
      <w:r w:rsidR="006A26BC">
        <w:rPr>
          <w:rFonts w:ascii="Times New Roman" w:hAnsi="Times New Roman" w:cs="Times New Roman"/>
          <w:sz w:val="28"/>
          <w:szCs w:val="28"/>
        </w:rPr>
        <w:t>рублей, н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а </w:t>
      </w:r>
      <w:r w:rsidR="006E3D95">
        <w:rPr>
          <w:rFonts w:ascii="Times New Roman" w:hAnsi="Times New Roman" w:cs="Times New Roman"/>
          <w:sz w:val="28"/>
          <w:szCs w:val="28"/>
        </w:rPr>
        <w:t>202</w:t>
      </w:r>
      <w:r w:rsidR="003C061D">
        <w:rPr>
          <w:rFonts w:ascii="Times New Roman" w:hAnsi="Times New Roman" w:cs="Times New Roman"/>
          <w:sz w:val="28"/>
          <w:szCs w:val="28"/>
        </w:rPr>
        <w:t>7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год </w:t>
      </w:r>
      <w:r w:rsidR="006A26BC">
        <w:rPr>
          <w:rFonts w:ascii="Times New Roman" w:hAnsi="Times New Roman" w:cs="Times New Roman"/>
          <w:sz w:val="28"/>
          <w:szCs w:val="28"/>
        </w:rPr>
        <w:t>–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</w:t>
      </w:r>
      <w:r w:rsidR="003C061D">
        <w:rPr>
          <w:rFonts w:ascii="Times New Roman" w:hAnsi="Times New Roman" w:cs="Times New Roman"/>
          <w:sz w:val="28"/>
          <w:szCs w:val="28"/>
        </w:rPr>
        <w:t>85 487,40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E3D95">
        <w:rPr>
          <w:rFonts w:ascii="Times New Roman" w:hAnsi="Times New Roman" w:cs="Times New Roman"/>
          <w:sz w:val="28"/>
          <w:szCs w:val="28"/>
        </w:rPr>
        <w:t>202</w:t>
      </w:r>
      <w:r w:rsidR="003C061D">
        <w:rPr>
          <w:rFonts w:ascii="Times New Roman" w:hAnsi="Times New Roman" w:cs="Times New Roman"/>
          <w:sz w:val="28"/>
          <w:szCs w:val="28"/>
        </w:rPr>
        <w:t>8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год </w:t>
      </w:r>
      <w:r w:rsidR="006A26BC">
        <w:rPr>
          <w:rFonts w:ascii="Times New Roman" w:hAnsi="Times New Roman" w:cs="Times New Roman"/>
          <w:sz w:val="28"/>
          <w:szCs w:val="28"/>
        </w:rPr>
        <w:t>–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</w:t>
      </w:r>
      <w:r w:rsidR="003C061D">
        <w:rPr>
          <w:rFonts w:ascii="Times New Roman" w:hAnsi="Times New Roman" w:cs="Times New Roman"/>
          <w:sz w:val="28"/>
          <w:szCs w:val="28"/>
        </w:rPr>
        <w:t>88 894,50</w:t>
      </w:r>
      <w:r w:rsidR="006A26BC" w:rsidRPr="00652DA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7E09" w:rsidRDefault="006A26BC" w:rsidP="00F2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Требовани</w:t>
      </w:r>
      <w:r w:rsidR="00941BD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3F19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5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179.4 Бюджетного кодекса, согласно которого о</w:t>
      </w:r>
      <w:r w:rsidR="004A7E09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муниципального дорожного фонда утверждается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соблюдено.</w:t>
      </w:r>
    </w:p>
    <w:p w:rsidR="003C061D" w:rsidRDefault="003C061D" w:rsidP="00F2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245" w:rsidRDefault="00A2558F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970245"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 </w:t>
      </w:r>
      <w:r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прогноза объема и структуры и</w:t>
      </w:r>
      <w:r w:rsidR="00970245"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сточник</w:t>
      </w:r>
      <w:r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="00970245" w:rsidRPr="00A25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финансирования дефицита бюджета</w:t>
      </w:r>
    </w:p>
    <w:p w:rsidR="003C061D" w:rsidRDefault="00A2558F" w:rsidP="00DC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03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061D" w:rsidRPr="00A6303D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r w:rsidR="003C06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C061D" w:rsidRPr="00A6303D">
        <w:rPr>
          <w:rFonts w:ascii="Times New Roman" w:hAnsi="Times New Roman" w:cs="Times New Roman"/>
          <w:sz w:val="28"/>
          <w:szCs w:val="28"/>
        </w:rPr>
        <w:t xml:space="preserve"> на 202</w:t>
      </w:r>
      <w:r w:rsidR="003C061D">
        <w:rPr>
          <w:rFonts w:ascii="Times New Roman" w:hAnsi="Times New Roman" w:cs="Times New Roman"/>
          <w:sz w:val="28"/>
          <w:szCs w:val="28"/>
        </w:rPr>
        <w:t>6</w:t>
      </w:r>
      <w:r w:rsidR="003C061D" w:rsidRPr="00A6303D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3C061D">
        <w:rPr>
          <w:rFonts w:ascii="Times New Roman" w:hAnsi="Times New Roman" w:cs="Times New Roman"/>
          <w:sz w:val="28"/>
          <w:szCs w:val="28"/>
        </w:rPr>
        <w:t>60 000,0</w:t>
      </w:r>
      <w:r w:rsidR="003C061D" w:rsidRPr="00A6303D">
        <w:rPr>
          <w:rFonts w:ascii="Times New Roman" w:hAnsi="Times New Roman" w:cs="Times New Roman"/>
          <w:sz w:val="28"/>
          <w:szCs w:val="28"/>
        </w:rPr>
        <w:t xml:space="preserve"> тыс. рублей с последующим </w:t>
      </w:r>
      <w:r w:rsidR="003C061D">
        <w:rPr>
          <w:rFonts w:ascii="Times New Roman" w:hAnsi="Times New Roman" w:cs="Times New Roman"/>
          <w:sz w:val="28"/>
          <w:szCs w:val="28"/>
        </w:rPr>
        <w:t xml:space="preserve">прогнозом профицита в плановом периоде </w:t>
      </w:r>
      <w:r w:rsidR="0056563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C061D">
        <w:rPr>
          <w:rFonts w:ascii="Times New Roman" w:hAnsi="Times New Roman" w:cs="Times New Roman"/>
          <w:sz w:val="28"/>
          <w:szCs w:val="28"/>
        </w:rPr>
        <w:t>20 000,00 тыс.рублей</w:t>
      </w:r>
      <w:r w:rsidR="003C061D" w:rsidRPr="00A63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63F" w:rsidRDefault="003C061D" w:rsidP="00565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C545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4566">
        <w:rPr>
          <w:rFonts w:ascii="Times New Roman" w:hAnsi="Times New Roman" w:cs="Times New Roman"/>
          <w:sz w:val="28"/>
          <w:szCs w:val="28"/>
        </w:rPr>
        <w:t xml:space="preserve"> 3 статьи 92.1 Бюджетного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54566">
        <w:rPr>
          <w:rFonts w:ascii="Times New Roman" w:hAnsi="Times New Roman" w:cs="Times New Roman"/>
          <w:sz w:val="28"/>
          <w:szCs w:val="28"/>
        </w:rPr>
        <w:t xml:space="preserve"> </w:t>
      </w:r>
      <w:r w:rsidR="0056563F">
        <w:rPr>
          <w:rFonts w:ascii="Times New Roman" w:hAnsi="Times New Roman" w:cs="Times New Roman"/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3C061D" w:rsidRPr="00C54566" w:rsidRDefault="003C061D" w:rsidP="003C0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>Прогнозируемый объем дефицита бюджета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год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превышает требований </w:t>
      </w:r>
      <w:r w:rsidRPr="00C54566">
        <w:rPr>
          <w:rFonts w:ascii="Times New Roman" w:hAnsi="Times New Roman" w:cs="Times New Roman"/>
          <w:sz w:val="28"/>
          <w:szCs w:val="28"/>
        </w:rPr>
        <w:t xml:space="preserve">пункта 3 статьи 92.1 Бюджетного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C061D" w:rsidRDefault="003C061D" w:rsidP="003C0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03D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на 202</w:t>
      </w:r>
      <w:r w:rsidR="0056563F">
        <w:rPr>
          <w:rFonts w:ascii="Times New Roman" w:hAnsi="Times New Roman" w:cs="Times New Roman"/>
          <w:sz w:val="28"/>
          <w:szCs w:val="28"/>
        </w:rPr>
        <w:t>6</w:t>
      </w:r>
      <w:r w:rsidRPr="00A6303D">
        <w:rPr>
          <w:rFonts w:ascii="Times New Roman" w:hAnsi="Times New Roman" w:cs="Times New Roman"/>
          <w:sz w:val="28"/>
          <w:szCs w:val="28"/>
        </w:rPr>
        <w:t xml:space="preserve"> год сформированы в объемах, соответствующих размеру дефицита.</w:t>
      </w:r>
    </w:p>
    <w:p w:rsidR="003C061D" w:rsidRDefault="003C061D" w:rsidP="003C0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сточник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дефицита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соответствии со статьей 96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2026 год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определен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разница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между привлеченными и погашенными кредитами кредитных организаций в валюте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части привлечения кредитов) в сумме 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>60 000,0 тыс.</w:t>
      </w:r>
      <w:r w:rsidR="002061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</w:t>
      </w:r>
      <w:r w:rsidR="0056563F">
        <w:rPr>
          <w:rFonts w:ascii="Times New Roman" w:hAnsi="Times New Roman" w:cs="Times New Roman"/>
          <w:bCs/>
          <w:color w:val="000000"/>
          <w:sz w:val="28"/>
          <w:szCs w:val="28"/>
        </w:rPr>
        <w:t>ублей.</w:t>
      </w:r>
    </w:p>
    <w:p w:rsidR="00DC179D" w:rsidRDefault="00DC179D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E50C0" w:rsidRPr="005E50C0" w:rsidRDefault="005E50C0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0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Муниципальный долг</w:t>
      </w:r>
    </w:p>
    <w:p w:rsidR="00206148" w:rsidRPr="00737061" w:rsidRDefault="00206148" w:rsidP="00206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 статьей 100 Бюджетного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«Программа муниципальных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внутренних заимствований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период 202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проекту решения о бюджете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планиру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кредитов от кредитных организаций 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000,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0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предельным сроком погашения в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9A70E0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06148" w:rsidRPr="00737061" w:rsidRDefault="00206148" w:rsidP="00206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пунктом 3 статьи 107 Бюджетного кодекса Российской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Федерации, предельный объем муниципального долга не должен превышать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ограничения, установленные пунктом 5 данной статьи.</w:t>
      </w:r>
    </w:p>
    <w:p w:rsidR="00D80647" w:rsidRDefault="00206148" w:rsidP="00D80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D80647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пункта 5 статьи 107 Бюджетного кодекса Российской</w:t>
      </w:r>
      <w:r w:rsidR="00D806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</w:t>
      </w:r>
      <w:r w:rsidR="00D80647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едерации</w:t>
      </w:r>
      <w:r w:rsidR="00D80647">
        <w:rPr>
          <w:rFonts w:ascii="Times New Roman" w:hAnsi="Times New Roman" w:cs="Times New Roman"/>
          <w:sz w:val="28"/>
          <w:szCs w:val="28"/>
        </w:rPr>
        <w:t xml:space="preserve">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206148" w:rsidRPr="00737061" w:rsidRDefault="00206148" w:rsidP="00206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Объем муниципального долга на 202</w:t>
      </w:r>
      <w:r w:rsidR="00D80647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плановый период 202</w:t>
      </w:r>
      <w:r w:rsidR="00D80647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D80647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определен в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соответствии с вышеуказанными нормами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80647" w:rsidRDefault="00D80647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0245" w:rsidRDefault="00003995" w:rsidP="00A7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970245" w:rsidRPr="0000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Выводы</w:t>
      </w:r>
    </w:p>
    <w:p w:rsidR="004E21DC" w:rsidRPr="004E21DC" w:rsidRDefault="00731654" w:rsidP="006930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1DC">
        <w:rPr>
          <w:rFonts w:ascii="Times New Roman" w:hAnsi="Times New Roman" w:cs="Times New Roman"/>
          <w:sz w:val="28"/>
          <w:szCs w:val="28"/>
        </w:rPr>
        <w:t>1. Проект решения</w:t>
      </w:r>
      <w:r w:rsidR="004E21DC" w:rsidRPr="004E21DC">
        <w:rPr>
          <w:rFonts w:ascii="Times New Roman" w:hAnsi="Times New Roman" w:cs="Times New Roman"/>
          <w:sz w:val="28"/>
          <w:szCs w:val="28"/>
        </w:rPr>
        <w:t xml:space="preserve"> о бюджете муниципального округа внесен администрацией Богородского муниципального округа на рассмотрение Совета депутатов в сроки, установленные гл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4E21DC" w:rsidRPr="004E21DC">
        <w:rPr>
          <w:rFonts w:ascii="Times New Roman" w:hAnsi="Times New Roman" w:cs="Times New Roman"/>
          <w:bCs/>
          <w:sz w:val="28"/>
          <w:szCs w:val="28"/>
        </w:rPr>
        <w:t xml:space="preserve"> 21 Положения о бюджетном процессе в Богородском муниципальном округе Нижегородской области</w:t>
      </w:r>
      <w:r w:rsidR="004E21DC">
        <w:rPr>
          <w:rFonts w:ascii="Times New Roman" w:hAnsi="Times New Roman" w:cs="Times New Roman"/>
          <w:bCs/>
          <w:sz w:val="28"/>
          <w:szCs w:val="28"/>
        </w:rPr>
        <w:t>.</w:t>
      </w:r>
    </w:p>
    <w:p w:rsidR="00731654" w:rsidRDefault="00731654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DCD">
        <w:rPr>
          <w:rFonts w:ascii="Times New Roman" w:hAnsi="Times New Roman" w:cs="Times New Roman"/>
          <w:sz w:val="28"/>
          <w:szCs w:val="28"/>
        </w:rPr>
        <w:t>2</w:t>
      </w:r>
      <w:r w:rsidRPr="00731654">
        <w:rPr>
          <w:rFonts w:ascii="Times New Roman" w:hAnsi="Times New Roman" w:cs="Times New Roman"/>
          <w:sz w:val="28"/>
          <w:szCs w:val="28"/>
        </w:rPr>
        <w:t xml:space="preserve">. Состав показателей, представляемых для утверждения в </w:t>
      </w:r>
      <w:r w:rsidR="00D41DCD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731654">
        <w:rPr>
          <w:rFonts w:ascii="Times New Roman" w:hAnsi="Times New Roman" w:cs="Times New Roman"/>
          <w:sz w:val="28"/>
          <w:szCs w:val="28"/>
        </w:rPr>
        <w:t xml:space="preserve"> соответствуют требованиям ст</w:t>
      </w:r>
      <w:r w:rsidR="003F1947">
        <w:rPr>
          <w:rFonts w:ascii="Times New Roman" w:hAnsi="Times New Roman" w:cs="Times New Roman"/>
          <w:sz w:val="28"/>
          <w:szCs w:val="28"/>
        </w:rPr>
        <w:t xml:space="preserve">. </w:t>
      </w:r>
      <w:r w:rsidRPr="00731654">
        <w:rPr>
          <w:rFonts w:ascii="Times New Roman" w:hAnsi="Times New Roman" w:cs="Times New Roman"/>
          <w:sz w:val="28"/>
          <w:szCs w:val="28"/>
        </w:rPr>
        <w:t>184.1 Б</w:t>
      </w:r>
      <w:r w:rsidR="00D41DCD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1654">
        <w:rPr>
          <w:rFonts w:ascii="Times New Roman" w:hAnsi="Times New Roman" w:cs="Times New Roman"/>
          <w:sz w:val="28"/>
          <w:szCs w:val="28"/>
        </w:rPr>
        <w:t xml:space="preserve"> и </w:t>
      </w:r>
      <w:r w:rsidR="00D41DCD">
        <w:rPr>
          <w:rFonts w:ascii="Times New Roman" w:hAnsi="Times New Roman" w:cs="Times New Roman"/>
          <w:sz w:val="28"/>
          <w:szCs w:val="28"/>
        </w:rPr>
        <w:t>гл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D41DCD">
        <w:rPr>
          <w:rFonts w:ascii="Times New Roman" w:hAnsi="Times New Roman" w:cs="Times New Roman"/>
          <w:sz w:val="28"/>
          <w:szCs w:val="28"/>
        </w:rPr>
        <w:t xml:space="preserve"> 20</w:t>
      </w:r>
      <w:r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D41DCD" w:rsidRPr="004E21DC"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Богородском муниципальном округе Нижегородской области</w:t>
      </w:r>
      <w:r w:rsidRPr="00731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654" w:rsidRDefault="00D41DCD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731654" w:rsidRPr="00731654">
        <w:rPr>
          <w:rFonts w:ascii="Times New Roman" w:hAnsi="Times New Roman" w:cs="Times New Roman"/>
          <w:sz w:val="28"/>
          <w:szCs w:val="28"/>
        </w:rPr>
        <w:t>. Перечень и содержание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одновременно с проектом решения о бюджете муниципального округа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, а также сам </w:t>
      </w: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по своему составу и содержанию соответствуют требованиям</w:t>
      </w:r>
      <w:r w:rsidR="009D6D3C">
        <w:rPr>
          <w:rFonts w:ascii="Times New Roman" w:hAnsi="Times New Roman" w:cs="Times New Roman"/>
          <w:sz w:val="28"/>
          <w:szCs w:val="28"/>
        </w:rPr>
        <w:t xml:space="preserve">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184.2 Б</w:t>
      </w:r>
      <w:r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Pr="004E21DC"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Богородском муниципальном округе Нижегородской области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654" w:rsidRDefault="00D41DCD" w:rsidP="00693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. Проект </w:t>
      </w:r>
      <w:r>
        <w:rPr>
          <w:rFonts w:ascii="Times New Roman" w:hAnsi="Times New Roman" w:cs="Times New Roman"/>
          <w:sz w:val="28"/>
          <w:szCs w:val="28"/>
        </w:rPr>
        <w:t>решения о бюджете муниципального округа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со всеми приложениями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финансового упра</w:t>
      </w:r>
      <w:r w:rsidR="006B73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администрации Богородского муниципального округа Нижегородской об</w:t>
      </w:r>
      <w:r w:rsidR="006B7360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в сети «Интернет» в соответствии </w:t>
      </w:r>
      <w:r w:rsidR="00684A20">
        <w:rPr>
          <w:rFonts w:ascii="Times New Roman" w:hAnsi="Times New Roman" w:cs="Times New Roman"/>
          <w:sz w:val="28"/>
          <w:szCs w:val="28"/>
        </w:rPr>
        <w:t xml:space="preserve">с </w:t>
      </w:r>
      <w:r w:rsidR="00731654" w:rsidRPr="00731654">
        <w:rPr>
          <w:rFonts w:ascii="Times New Roman" w:hAnsi="Times New Roman" w:cs="Times New Roman"/>
          <w:sz w:val="28"/>
          <w:szCs w:val="28"/>
        </w:rPr>
        <w:t>принципом прозрачности (открытости), установленн</w:t>
      </w:r>
      <w:r w:rsidR="009D6D3C">
        <w:rPr>
          <w:rFonts w:ascii="Times New Roman" w:hAnsi="Times New Roman" w:cs="Times New Roman"/>
          <w:sz w:val="28"/>
          <w:szCs w:val="28"/>
        </w:rPr>
        <w:t>ы</w:t>
      </w:r>
      <w:r w:rsidR="00731654" w:rsidRPr="00731654">
        <w:rPr>
          <w:rFonts w:ascii="Times New Roman" w:hAnsi="Times New Roman" w:cs="Times New Roman"/>
          <w:sz w:val="28"/>
          <w:szCs w:val="28"/>
        </w:rPr>
        <w:t>м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36 Б</w:t>
      </w:r>
      <w:r w:rsidR="00684A20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84A20">
        <w:rPr>
          <w:rFonts w:ascii="Times New Roman" w:hAnsi="Times New Roman" w:cs="Times New Roman"/>
          <w:sz w:val="28"/>
          <w:szCs w:val="28"/>
        </w:rPr>
        <w:t>.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7C1" w:rsidRDefault="00684A20" w:rsidP="00DF2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7C1">
        <w:rPr>
          <w:rFonts w:ascii="Times New Roman" w:hAnsi="Times New Roman" w:cs="Times New Roman"/>
          <w:sz w:val="28"/>
          <w:szCs w:val="28"/>
        </w:rPr>
        <w:t>5</w:t>
      </w:r>
      <w:r w:rsidR="00DF27C1" w:rsidRPr="00731654">
        <w:rPr>
          <w:rFonts w:ascii="Times New Roman" w:hAnsi="Times New Roman" w:cs="Times New Roman"/>
          <w:sz w:val="28"/>
          <w:szCs w:val="28"/>
        </w:rPr>
        <w:t>. В соответствии с требованиями п. 4 ст. 169 Б</w:t>
      </w:r>
      <w:r w:rsidR="00DF27C1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DF27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и </w:t>
      </w:r>
      <w:r w:rsidR="00DF27C1">
        <w:rPr>
          <w:rFonts w:ascii="Times New Roman" w:hAnsi="Times New Roman" w:cs="Times New Roman"/>
          <w:sz w:val="28"/>
          <w:szCs w:val="28"/>
        </w:rPr>
        <w:t>гл</w:t>
      </w:r>
      <w:r w:rsidR="003F1947">
        <w:rPr>
          <w:rFonts w:ascii="Times New Roman" w:hAnsi="Times New Roman" w:cs="Times New Roman"/>
          <w:sz w:val="28"/>
          <w:szCs w:val="28"/>
        </w:rPr>
        <w:t xml:space="preserve">. </w:t>
      </w:r>
      <w:r w:rsidR="00DF27C1">
        <w:rPr>
          <w:rFonts w:ascii="Times New Roman" w:hAnsi="Times New Roman" w:cs="Times New Roman"/>
          <w:sz w:val="28"/>
          <w:szCs w:val="28"/>
        </w:rPr>
        <w:t>13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DF27C1" w:rsidRPr="004E21DC"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Богородском муниципальном округе Нижегородской области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DF27C1">
        <w:rPr>
          <w:rFonts w:ascii="Times New Roman" w:hAnsi="Times New Roman" w:cs="Times New Roman"/>
          <w:sz w:val="28"/>
          <w:szCs w:val="28"/>
        </w:rPr>
        <w:t>п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DF27C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составлен на три года: очередной финансовый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DF27C1">
        <w:rPr>
          <w:rFonts w:ascii="Times New Roman" w:hAnsi="Times New Roman" w:cs="Times New Roman"/>
          <w:sz w:val="28"/>
          <w:szCs w:val="28"/>
        </w:rPr>
        <w:t xml:space="preserve"> год 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DF27C1" w:rsidRPr="00731654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684A20" w:rsidRDefault="00DF27C1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731654" w:rsidRPr="00731654">
        <w:rPr>
          <w:rFonts w:ascii="Times New Roman" w:hAnsi="Times New Roman" w:cs="Times New Roman"/>
          <w:sz w:val="28"/>
          <w:szCs w:val="28"/>
        </w:rPr>
        <w:t>. Соблюдены требования и ограничения, установленные Б</w:t>
      </w:r>
      <w:r w:rsidR="00684A20">
        <w:rPr>
          <w:rFonts w:ascii="Times New Roman" w:hAnsi="Times New Roman" w:cs="Times New Roman"/>
          <w:sz w:val="28"/>
          <w:szCs w:val="28"/>
        </w:rPr>
        <w:t>юджетным кодексом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4A20" w:rsidRDefault="0073165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54">
        <w:rPr>
          <w:rFonts w:ascii="Times New Roman" w:hAnsi="Times New Roman" w:cs="Times New Roman"/>
          <w:sz w:val="28"/>
          <w:szCs w:val="28"/>
        </w:rPr>
        <w:t xml:space="preserve">п. 2 ст. 92.1 – по размеру дефицита бюджета, </w:t>
      </w:r>
    </w:p>
    <w:p w:rsidR="00684A20" w:rsidRDefault="0073165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54">
        <w:rPr>
          <w:rFonts w:ascii="Times New Roman" w:hAnsi="Times New Roman" w:cs="Times New Roman"/>
          <w:sz w:val="28"/>
          <w:szCs w:val="28"/>
        </w:rPr>
        <w:t xml:space="preserve">п. </w:t>
      </w:r>
      <w:r w:rsidR="00684A20">
        <w:rPr>
          <w:rFonts w:ascii="Times New Roman" w:hAnsi="Times New Roman" w:cs="Times New Roman"/>
          <w:sz w:val="28"/>
          <w:szCs w:val="28"/>
        </w:rPr>
        <w:t>3,5</w:t>
      </w:r>
      <w:r w:rsidRPr="00731654">
        <w:rPr>
          <w:rFonts w:ascii="Times New Roman" w:hAnsi="Times New Roman" w:cs="Times New Roman"/>
          <w:sz w:val="28"/>
          <w:szCs w:val="28"/>
        </w:rPr>
        <w:t xml:space="preserve"> ст. 107 – по объему </w:t>
      </w:r>
      <w:r w:rsidR="00684A2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1654">
        <w:rPr>
          <w:rFonts w:ascii="Times New Roman" w:hAnsi="Times New Roman" w:cs="Times New Roman"/>
          <w:sz w:val="28"/>
          <w:szCs w:val="28"/>
        </w:rPr>
        <w:t xml:space="preserve"> долга, </w:t>
      </w:r>
    </w:p>
    <w:p w:rsidR="00684A20" w:rsidRDefault="0073165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54">
        <w:rPr>
          <w:rFonts w:ascii="Times New Roman" w:hAnsi="Times New Roman" w:cs="Times New Roman"/>
          <w:sz w:val="28"/>
          <w:szCs w:val="28"/>
        </w:rPr>
        <w:t xml:space="preserve">ст. </w:t>
      </w:r>
      <w:r w:rsidR="00684A20">
        <w:rPr>
          <w:rFonts w:ascii="Times New Roman" w:hAnsi="Times New Roman" w:cs="Times New Roman"/>
          <w:sz w:val="28"/>
          <w:szCs w:val="28"/>
        </w:rPr>
        <w:t>100</w:t>
      </w:r>
      <w:r w:rsidRPr="00731654">
        <w:rPr>
          <w:rFonts w:ascii="Times New Roman" w:hAnsi="Times New Roman" w:cs="Times New Roman"/>
          <w:sz w:val="28"/>
          <w:szCs w:val="28"/>
        </w:rPr>
        <w:t xml:space="preserve"> – по перечню </w:t>
      </w:r>
      <w:r w:rsidR="00684A20">
        <w:rPr>
          <w:rFonts w:ascii="Times New Roman" w:hAnsi="Times New Roman" w:cs="Times New Roman"/>
          <w:sz w:val="28"/>
          <w:szCs w:val="28"/>
        </w:rPr>
        <w:t>муниципальных</w:t>
      </w:r>
      <w:r w:rsidRPr="00731654">
        <w:rPr>
          <w:rFonts w:ascii="Times New Roman" w:hAnsi="Times New Roman" w:cs="Times New Roman"/>
          <w:sz w:val="28"/>
          <w:szCs w:val="28"/>
        </w:rPr>
        <w:t xml:space="preserve"> заимствований, </w:t>
      </w:r>
    </w:p>
    <w:p w:rsidR="00684A20" w:rsidRDefault="0073165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54">
        <w:rPr>
          <w:rFonts w:ascii="Times New Roman" w:hAnsi="Times New Roman" w:cs="Times New Roman"/>
          <w:sz w:val="28"/>
          <w:szCs w:val="28"/>
        </w:rPr>
        <w:t xml:space="preserve">п. </w:t>
      </w:r>
      <w:r w:rsidR="00684A20">
        <w:rPr>
          <w:rFonts w:ascii="Times New Roman" w:hAnsi="Times New Roman" w:cs="Times New Roman"/>
          <w:sz w:val="28"/>
          <w:szCs w:val="28"/>
        </w:rPr>
        <w:t>5</w:t>
      </w:r>
      <w:r w:rsidRPr="00731654">
        <w:rPr>
          <w:rFonts w:ascii="Times New Roman" w:hAnsi="Times New Roman" w:cs="Times New Roman"/>
          <w:sz w:val="28"/>
          <w:szCs w:val="28"/>
        </w:rPr>
        <w:t xml:space="preserve"> ст. 179.4 – по объему бюджетных ассигнований </w:t>
      </w:r>
      <w:r w:rsidR="00684A20">
        <w:rPr>
          <w:rFonts w:ascii="Times New Roman" w:hAnsi="Times New Roman" w:cs="Times New Roman"/>
          <w:sz w:val="28"/>
          <w:szCs w:val="28"/>
        </w:rPr>
        <w:t>д</w:t>
      </w:r>
      <w:r w:rsidRPr="00731654">
        <w:rPr>
          <w:rFonts w:ascii="Times New Roman" w:hAnsi="Times New Roman" w:cs="Times New Roman"/>
          <w:sz w:val="28"/>
          <w:szCs w:val="28"/>
        </w:rPr>
        <w:t xml:space="preserve">орожного фонда </w:t>
      </w:r>
      <w:r w:rsidR="00684A20" w:rsidRPr="002B230B">
        <w:rPr>
          <w:rFonts w:ascii="Times New Roman" w:hAnsi="Times New Roman" w:cs="Times New Roman"/>
          <w:color w:val="000000"/>
          <w:sz w:val="28"/>
          <w:szCs w:val="28"/>
        </w:rPr>
        <w:t>Богородского муниципального округа Нижегородской области</w:t>
      </w:r>
      <w:r w:rsidRPr="007316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1654" w:rsidRDefault="00731654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54">
        <w:rPr>
          <w:rFonts w:ascii="Times New Roman" w:hAnsi="Times New Roman" w:cs="Times New Roman"/>
          <w:sz w:val="28"/>
          <w:szCs w:val="28"/>
        </w:rPr>
        <w:t xml:space="preserve">п. 3 ст. 184.1 – по общему объему условно утверждаемых расходов, а также бюджетных ассигнований, направляемых на исполнение публичных нормативных обязательств. </w:t>
      </w:r>
    </w:p>
    <w:p w:rsidR="00C7791D" w:rsidRDefault="00684A20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7791D">
        <w:rPr>
          <w:rFonts w:ascii="Times New Roman" w:hAnsi="Times New Roman" w:cs="Times New Roman"/>
          <w:sz w:val="28"/>
          <w:szCs w:val="28"/>
        </w:rPr>
        <w:t>7</w:t>
      </w:r>
      <w:r w:rsidR="00731654" w:rsidRPr="00731654">
        <w:rPr>
          <w:rFonts w:ascii="Times New Roman" w:hAnsi="Times New Roman" w:cs="Times New Roman"/>
          <w:sz w:val="28"/>
          <w:szCs w:val="28"/>
        </w:rPr>
        <w:t>. В соответствии с требованиями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172 Б</w:t>
      </w:r>
      <w:r w:rsidR="00C7791D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, </w:t>
      </w:r>
      <w:r w:rsidR="00C75BB7">
        <w:rPr>
          <w:rFonts w:ascii="Times New Roman" w:hAnsi="Times New Roman" w:cs="Times New Roman"/>
          <w:sz w:val="28"/>
          <w:szCs w:val="28"/>
        </w:rPr>
        <w:t>гл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 w:rsidR="00C75BB7">
        <w:rPr>
          <w:rFonts w:ascii="Times New Roman" w:hAnsi="Times New Roman" w:cs="Times New Roman"/>
          <w:sz w:val="28"/>
          <w:szCs w:val="28"/>
        </w:rPr>
        <w:t xml:space="preserve"> 13</w:t>
      </w:r>
      <w:r w:rsidR="00C75BB7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C75BB7" w:rsidRPr="004E21DC"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Богородском муниципальном округе Нижегородской области</w:t>
      </w:r>
      <w:r w:rsidR="00C75BB7" w:rsidRPr="00731654">
        <w:rPr>
          <w:rFonts w:ascii="Times New Roman" w:hAnsi="Times New Roman" w:cs="Times New Roman"/>
          <w:sz w:val="28"/>
          <w:szCs w:val="28"/>
        </w:rPr>
        <w:t xml:space="preserve"> </w:t>
      </w:r>
      <w:r w:rsidR="00C75BB7">
        <w:rPr>
          <w:rFonts w:ascii="Times New Roman" w:hAnsi="Times New Roman" w:cs="Times New Roman"/>
          <w:sz w:val="28"/>
          <w:szCs w:val="28"/>
        </w:rPr>
        <w:t>п</w:t>
      </w:r>
      <w:r w:rsidR="00731654" w:rsidRPr="00731654">
        <w:rPr>
          <w:rFonts w:ascii="Times New Roman" w:hAnsi="Times New Roman" w:cs="Times New Roman"/>
          <w:sz w:val="28"/>
          <w:szCs w:val="28"/>
        </w:rPr>
        <w:t>роект бюджета составлен на основе</w:t>
      </w:r>
      <w:r w:rsidR="00C75BB7">
        <w:rPr>
          <w:rFonts w:ascii="Times New Roman" w:hAnsi="Times New Roman" w:cs="Times New Roman"/>
          <w:sz w:val="28"/>
          <w:szCs w:val="28"/>
        </w:rPr>
        <w:t xml:space="preserve"> одобренного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C75BB7">
        <w:rPr>
          <w:rFonts w:ascii="Times New Roman" w:hAnsi="Times New Roman" w:cs="Times New Roman"/>
          <w:sz w:val="28"/>
          <w:szCs w:val="28"/>
        </w:rPr>
        <w:t>Богородского муниципального округа Нижегородской области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на </w:t>
      </w:r>
      <w:r w:rsidR="00C75BB7">
        <w:rPr>
          <w:rFonts w:ascii="Times New Roman" w:hAnsi="Times New Roman" w:cs="Times New Roman"/>
          <w:sz w:val="28"/>
          <w:szCs w:val="28"/>
        </w:rPr>
        <w:t xml:space="preserve">среднесрочный период (на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и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75BB7">
        <w:rPr>
          <w:rFonts w:ascii="Times New Roman" w:hAnsi="Times New Roman" w:cs="Times New Roman"/>
          <w:sz w:val="28"/>
          <w:szCs w:val="28"/>
        </w:rPr>
        <w:t>)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B7" w:rsidRDefault="00C75BB7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51C6">
        <w:rPr>
          <w:rFonts w:ascii="Times New Roman" w:hAnsi="Times New Roman" w:cs="Times New Roman"/>
          <w:sz w:val="28"/>
          <w:szCs w:val="28"/>
        </w:rPr>
        <w:t>8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. Ключевые параметры </w:t>
      </w:r>
      <w:r w:rsidR="00870082">
        <w:rPr>
          <w:rFonts w:ascii="Times New Roman" w:hAnsi="Times New Roman" w:cs="Times New Roman"/>
          <w:sz w:val="28"/>
          <w:szCs w:val="28"/>
        </w:rPr>
        <w:t>п</w:t>
      </w:r>
      <w:r w:rsidR="00731654" w:rsidRPr="00731654">
        <w:rPr>
          <w:rFonts w:ascii="Times New Roman" w:hAnsi="Times New Roman" w:cs="Times New Roman"/>
          <w:sz w:val="28"/>
          <w:szCs w:val="28"/>
        </w:rPr>
        <w:t>роекта бюджета</w:t>
      </w:r>
      <w:r w:rsidR="0087008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="00F313E6">
        <w:rPr>
          <w:rFonts w:ascii="Times New Roman" w:hAnsi="Times New Roman" w:cs="Times New Roman"/>
          <w:sz w:val="28"/>
          <w:szCs w:val="28"/>
        </w:rPr>
        <w:t xml:space="preserve"> </w:t>
      </w:r>
      <w:r w:rsidR="00BE0DDE">
        <w:rPr>
          <w:rFonts w:ascii="Times New Roman" w:hAnsi="Times New Roman" w:cs="Times New Roman"/>
          <w:sz w:val="28"/>
          <w:szCs w:val="28"/>
        </w:rPr>
        <w:t>2</w:t>
      </w:r>
      <w:r w:rsidR="003F1947">
        <w:rPr>
          <w:rFonts w:ascii="Times New Roman" w:hAnsi="Times New Roman" w:cs="Times New Roman"/>
          <w:sz w:val="28"/>
          <w:szCs w:val="28"/>
        </w:rPr>
        <w:t>5</w:t>
      </w:r>
      <w:r w:rsidR="00731654" w:rsidRPr="007316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13E6" w:rsidRPr="00315965" w:rsidRDefault="00F313E6" w:rsidP="00F31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159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Таблица </w:t>
      </w:r>
      <w:r w:rsidR="00BE0DDE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="003F1947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Pr="003159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</w:t>
      </w:r>
      <w:r w:rsidR="00AC6261">
        <w:rPr>
          <w:rFonts w:ascii="Times New Roman" w:hAnsi="Times New Roman" w:cs="Times New Roman"/>
          <w:bCs/>
          <w:color w:val="000000"/>
          <w:sz w:val="20"/>
          <w:szCs w:val="20"/>
        </w:rPr>
        <w:t>Тыс. рублей</w:t>
      </w:r>
      <w:r w:rsidRPr="00315965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313E6" w:rsidTr="00F313E6">
        <w:tc>
          <w:tcPr>
            <w:tcW w:w="2392" w:type="dxa"/>
          </w:tcPr>
          <w:p w:rsidR="00F313E6" w:rsidRDefault="00F313E6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93" w:type="dxa"/>
          </w:tcPr>
          <w:p w:rsidR="00F313E6" w:rsidRDefault="006E3D95" w:rsidP="0056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2026</w:t>
            </w:r>
            <w:r w:rsidR="00F313E6"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:rsidR="00F313E6" w:rsidRDefault="006E3D95" w:rsidP="0056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2027</w:t>
            </w:r>
            <w:r w:rsidR="00F313E6"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:rsidR="00F313E6" w:rsidRDefault="006E3D95" w:rsidP="0056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2028</w:t>
            </w:r>
            <w:r w:rsidR="00F313E6"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E5F0E" w:rsidTr="00886556">
        <w:tc>
          <w:tcPr>
            <w:tcW w:w="2392" w:type="dxa"/>
          </w:tcPr>
          <w:p w:rsidR="00FE5F0E" w:rsidRDefault="00FE5F0E" w:rsidP="00A739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  <w:p w:rsidR="00FE5F0E" w:rsidRDefault="00FE5F0E" w:rsidP="00A73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3 629 377,80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3 367 804,70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3 516 960,50</w:t>
            </w:r>
          </w:p>
        </w:tc>
      </w:tr>
      <w:tr w:rsidR="00FE5F0E" w:rsidTr="00886556">
        <w:tc>
          <w:tcPr>
            <w:tcW w:w="2392" w:type="dxa"/>
            <w:vAlign w:val="bottom"/>
          </w:tcPr>
          <w:p w:rsidR="00FE5F0E" w:rsidRDefault="00FE5F0E" w:rsidP="0088655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  <w:p w:rsidR="00FE5F0E" w:rsidRPr="00870082" w:rsidRDefault="00FE5F0E" w:rsidP="0088655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3 689 377,80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3 347 804,70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3 496 960,50</w:t>
            </w:r>
          </w:p>
        </w:tc>
      </w:tr>
      <w:tr w:rsidR="00FE5F0E" w:rsidTr="00886556">
        <w:tc>
          <w:tcPr>
            <w:tcW w:w="2392" w:type="dxa"/>
            <w:vAlign w:val="bottom"/>
          </w:tcPr>
          <w:p w:rsidR="00FE5F0E" w:rsidRDefault="00FE5F0E" w:rsidP="0088655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ДЕФИЦИТ</w:t>
            </w:r>
          </w:p>
          <w:p w:rsidR="00FE5F0E" w:rsidRPr="00870082" w:rsidRDefault="00FE5F0E" w:rsidP="0088655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-60 000,00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1D18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</w:t>
            </w:r>
            <w:r w:rsidR="00562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93" w:type="dxa"/>
            <w:vAlign w:val="bottom"/>
          </w:tcPr>
          <w:p w:rsidR="00FE5F0E" w:rsidRPr="00D1041C" w:rsidRDefault="00D244D3" w:rsidP="00D24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</w:t>
            </w:r>
            <w:r w:rsidR="00562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5B629F" w:rsidRDefault="007A75F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A75F5" w:rsidRPr="00970245" w:rsidRDefault="005B629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C51C6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7A75F5" w:rsidRPr="007A75F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A75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75F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структуре доходов бюджета</w:t>
      </w:r>
      <w:r w:rsidR="007A75F5" w:rsidRPr="007839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75F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7A75F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A75F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7A75F5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7A75F5" w:rsidRPr="009702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178A2" w:rsidRPr="005173DE" w:rsidRDefault="002178A2" w:rsidP="0021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>- налоговые доходы составляют – 34 %;</w:t>
      </w:r>
    </w:p>
    <w:p w:rsidR="002178A2" w:rsidRPr="005173DE" w:rsidRDefault="002178A2" w:rsidP="0021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неналоговые доходы составляют – 2,4 %;</w:t>
      </w:r>
    </w:p>
    <w:p w:rsidR="002178A2" w:rsidRPr="00970245" w:rsidRDefault="002178A2" w:rsidP="0021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3DE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безвозмездные поступления – 64 %.</w:t>
      </w:r>
    </w:p>
    <w:p w:rsidR="002178A2" w:rsidRPr="00970245" w:rsidRDefault="002178A2" w:rsidP="0021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Налоговые доходы бюджета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сформированы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общей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1 234 533,3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111,7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первоначального плана поступлений налоговых доходов в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в сумме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1 105 226,26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AC7C98" w:rsidRDefault="002178A2" w:rsidP="00AC7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>еналоговые доходы запланированы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 год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81 357,20</w:t>
      </w:r>
      <w:r w:rsidRPr="001E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составляет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106,6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первоначального прогноза поступлений неналоговых доходов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увеличение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прогноза поступлений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 выражении составило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5 052,26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рублей.</w:t>
      </w:r>
    </w:p>
    <w:p w:rsidR="00CA463F" w:rsidRPr="006B0A9C" w:rsidRDefault="00E616DB" w:rsidP="00CA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рогноз безвозмездных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поступлений в бюджете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>2026 год определен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общей сумме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2 313 487,3 тыс. рублей, ч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 составляет 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101,7 </w:t>
      </w:r>
      <w:r w:rsidR="00CA463F" w:rsidRPr="006B0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CA463F">
        <w:rPr>
          <w:rFonts w:ascii="Times New Roman" w:hAnsi="Times New Roman" w:cs="Times New Roman"/>
          <w:bCs/>
          <w:color w:val="000000"/>
          <w:sz w:val="28"/>
          <w:szCs w:val="28"/>
        </w:rPr>
        <w:t>первоначальному прогнозному плану на 2025 год.</w:t>
      </w:r>
    </w:p>
    <w:p w:rsidR="004C3063" w:rsidRPr="00CA463F" w:rsidRDefault="004C3063" w:rsidP="00CA46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63F">
        <w:rPr>
          <w:rFonts w:ascii="Times New Roman" w:hAnsi="Times New Roman" w:cs="Times New Roman"/>
          <w:sz w:val="28"/>
          <w:szCs w:val="28"/>
        </w:rPr>
        <w:t xml:space="preserve">Расходы бюджета на </w:t>
      </w:r>
      <w:r w:rsidR="006E3D95" w:rsidRPr="00CA463F">
        <w:rPr>
          <w:rFonts w:ascii="Times New Roman" w:hAnsi="Times New Roman" w:cs="Times New Roman"/>
          <w:sz w:val="28"/>
          <w:szCs w:val="28"/>
        </w:rPr>
        <w:t>2026</w:t>
      </w:r>
      <w:r w:rsidRPr="00CA463F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CA463F">
        <w:rPr>
          <w:rFonts w:ascii="Times New Roman" w:hAnsi="Times New Roman" w:cs="Times New Roman"/>
          <w:sz w:val="28"/>
          <w:szCs w:val="28"/>
        </w:rPr>
        <w:t>3 689 377,80</w:t>
      </w:r>
      <w:r w:rsidRPr="00CA463F">
        <w:rPr>
          <w:rFonts w:ascii="Times New Roman" w:hAnsi="Times New Roman" w:cs="Times New Roman"/>
          <w:sz w:val="28"/>
          <w:szCs w:val="28"/>
        </w:rPr>
        <w:t xml:space="preserve"> </w:t>
      </w:r>
      <w:r w:rsidR="00AC6261" w:rsidRPr="00CA463F">
        <w:rPr>
          <w:rFonts w:ascii="Times New Roman" w:hAnsi="Times New Roman" w:cs="Times New Roman"/>
          <w:sz w:val="28"/>
          <w:szCs w:val="28"/>
        </w:rPr>
        <w:t>тыс. рублей</w:t>
      </w:r>
      <w:r w:rsidR="00CA463F">
        <w:rPr>
          <w:rFonts w:ascii="Times New Roman" w:hAnsi="Times New Roman" w:cs="Times New Roman"/>
          <w:sz w:val="28"/>
          <w:szCs w:val="28"/>
        </w:rPr>
        <w:t xml:space="preserve">, </w:t>
      </w:r>
      <w:r w:rsidR="0075291A" w:rsidRPr="00CA46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составляет 106,7 % к первоначальному бюджету на 2025 год. Относительно первоначального плана на 2025 год, утвержденного в сумме 3 456 927,7 тыс. рублей, увеличение бюджетных ассигнований на 2026 год, в абсолютном выражении составит в сумме 232 450,1 тыс. рублей. </w:t>
      </w:r>
      <w:r w:rsidR="0075291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CA463F">
        <w:rPr>
          <w:rFonts w:ascii="Times New Roman" w:hAnsi="Times New Roman" w:cs="Times New Roman"/>
          <w:sz w:val="28"/>
          <w:szCs w:val="28"/>
        </w:rPr>
        <w:t xml:space="preserve">а 2027 год </w:t>
      </w:r>
      <w:r w:rsidR="0075291A">
        <w:rPr>
          <w:rFonts w:ascii="Times New Roman" w:hAnsi="Times New Roman" w:cs="Times New Roman"/>
          <w:sz w:val="28"/>
          <w:szCs w:val="28"/>
        </w:rPr>
        <w:t xml:space="preserve"> расходы запланированы в сумме </w:t>
      </w:r>
      <w:r w:rsidR="00CA463F">
        <w:rPr>
          <w:rFonts w:ascii="Times New Roman" w:hAnsi="Times New Roman" w:cs="Times New Roman"/>
          <w:sz w:val="28"/>
          <w:szCs w:val="28"/>
        </w:rPr>
        <w:t xml:space="preserve"> 3 347 804,70 тыс. рублей, на 2028 год </w:t>
      </w:r>
      <w:r w:rsidR="0075291A">
        <w:rPr>
          <w:rFonts w:ascii="Times New Roman" w:hAnsi="Times New Roman" w:cs="Times New Roman"/>
          <w:sz w:val="28"/>
          <w:szCs w:val="28"/>
        </w:rPr>
        <w:t>–</w:t>
      </w:r>
      <w:r w:rsidR="00CA463F">
        <w:rPr>
          <w:rFonts w:ascii="Times New Roman" w:hAnsi="Times New Roman" w:cs="Times New Roman"/>
          <w:sz w:val="28"/>
          <w:szCs w:val="28"/>
        </w:rPr>
        <w:t xml:space="preserve"> </w:t>
      </w:r>
      <w:r w:rsidR="0075291A" w:rsidRPr="00CA463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7529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5291A" w:rsidRPr="00CA463F">
        <w:rPr>
          <w:rFonts w:ascii="Times New Roman" w:hAnsi="Times New Roman" w:cs="Times New Roman"/>
          <w:bCs/>
          <w:color w:val="000000"/>
          <w:sz w:val="28"/>
          <w:szCs w:val="28"/>
        </w:rPr>
        <w:t>496 960,5 тыс. рублей</w:t>
      </w:r>
      <w:r w:rsidR="0075291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31654" w:rsidRPr="004C3063" w:rsidRDefault="004C306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3063">
        <w:rPr>
          <w:rFonts w:ascii="Times New Roman" w:hAnsi="Times New Roman" w:cs="Times New Roman"/>
          <w:sz w:val="28"/>
          <w:szCs w:val="28"/>
        </w:rPr>
        <w:t xml:space="preserve"> 1</w:t>
      </w:r>
      <w:r w:rsidR="008C51C6">
        <w:rPr>
          <w:rFonts w:ascii="Times New Roman" w:hAnsi="Times New Roman" w:cs="Times New Roman"/>
          <w:sz w:val="28"/>
          <w:szCs w:val="28"/>
        </w:rPr>
        <w:t>1</w:t>
      </w:r>
      <w:r w:rsidRPr="004C3063">
        <w:rPr>
          <w:rFonts w:ascii="Times New Roman" w:hAnsi="Times New Roman" w:cs="Times New Roman"/>
          <w:sz w:val="28"/>
          <w:szCs w:val="28"/>
        </w:rPr>
        <w:t xml:space="preserve">. Условно утвержденные расходы бюджета в плановом периоде предусматриваются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муниципального округа </w:t>
      </w:r>
      <w:r w:rsidRPr="004C3063"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2027</w:t>
      </w:r>
      <w:r w:rsidRPr="004C30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463F">
        <w:rPr>
          <w:rFonts w:ascii="Times New Roman" w:hAnsi="Times New Roman" w:cs="Times New Roman"/>
          <w:sz w:val="28"/>
          <w:szCs w:val="28"/>
        </w:rPr>
        <w:t>2</w:t>
      </w:r>
      <w:r w:rsidR="00D81422">
        <w:rPr>
          <w:rFonts w:ascii="Times New Roman" w:hAnsi="Times New Roman" w:cs="Times New Roman"/>
          <w:sz w:val="28"/>
          <w:szCs w:val="28"/>
        </w:rPr>
        <w:t>00</w:t>
      </w:r>
      <w:r w:rsidR="00C338F7">
        <w:rPr>
          <w:rFonts w:ascii="Times New Roman" w:hAnsi="Times New Roman" w:cs="Times New Roman"/>
          <w:sz w:val="28"/>
          <w:szCs w:val="28"/>
        </w:rPr>
        <w:t> 000,0</w:t>
      </w:r>
      <w:r w:rsidRPr="004C3063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E3D95">
        <w:rPr>
          <w:rFonts w:ascii="Times New Roman" w:hAnsi="Times New Roman" w:cs="Times New Roman"/>
          <w:sz w:val="28"/>
          <w:szCs w:val="28"/>
        </w:rPr>
        <w:t>2028</w:t>
      </w:r>
      <w:r w:rsidRPr="004C306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A463F">
        <w:rPr>
          <w:rFonts w:ascii="Times New Roman" w:hAnsi="Times New Roman" w:cs="Times New Roman"/>
          <w:sz w:val="28"/>
          <w:szCs w:val="28"/>
        </w:rPr>
        <w:t>3</w:t>
      </w:r>
      <w:r w:rsidR="00D8142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 000,0</w:t>
      </w:r>
      <w:r w:rsidRPr="004C3063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п.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3F1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184.1 Бюджетного кодекса </w:t>
      </w:r>
      <w:r w:rsidR="002023A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C3063">
        <w:rPr>
          <w:rFonts w:ascii="Times New Roman" w:hAnsi="Times New Roman" w:cs="Times New Roman"/>
          <w:sz w:val="28"/>
          <w:szCs w:val="28"/>
        </w:rPr>
        <w:t>.</w:t>
      </w:r>
    </w:p>
    <w:p w:rsidR="0075291A" w:rsidRPr="004C6438" w:rsidRDefault="00B6213A" w:rsidP="00752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C51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213A">
        <w:rPr>
          <w:rFonts w:ascii="Times New Roman" w:hAnsi="Times New Roman" w:cs="Times New Roman"/>
          <w:sz w:val="28"/>
          <w:szCs w:val="28"/>
        </w:rPr>
        <w:t xml:space="preserve">Основной объем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B6213A">
        <w:rPr>
          <w:rFonts w:ascii="Times New Roman" w:hAnsi="Times New Roman" w:cs="Times New Roman"/>
          <w:sz w:val="28"/>
          <w:szCs w:val="28"/>
        </w:rPr>
        <w:t xml:space="preserve"> в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 w:rsidRPr="00B6213A">
        <w:rPr>
          <w:rFonts w:ascii="Times New Roman" w:hAnsi="Times New Roman" w:cs="Times New Roman"/>
          <w:sz w:val="28"/>
          <w:szCs w:val="28"/>
        </w:rPr>
        <w:t xml:space="preserve"> году запланирован по раздел</w:t>
      </w:r>
      <w:r w:rsidR="005C36D3">
        <w:rPr>
          <w:rFonts w:ascii="Times New Roman" w:hAnsi="Times New Roman" w:cs="Times New Roman"/>
          <w:sz w:val="28"/>
          <w:szCs w:val="28"/>
        </w:rPr>
        <w:t>у</w:t>
      </w:r>
      <w:r w:rsidRPr="00B6213A">
        <w:rPr>
          <w:rFonts w:ascii="Times New Roman" w:hAnsi="Times New Roman" w:cs="Times New Roman"/>
          <w:sz w:val="28"/>
          <w:szCs w:val="28"/>
        </w:rPr>
        <w:t xml:space="preserve"> «Образование» – </w:t>
      </w:r>
      <w:r w:rsidR="007529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1 947 223,0 </w:t>
      </w:r>
      <w:r w:rsidRPr="00B6213A">
        <w:rPr>
          <w:rFonts w:ascii="Times New Roman" w:hAnsi="Times New Roman" w:cs="Times New Roman"/>
          <w:sz w:val="28"/>
          <w:szCs w:val="28"/>
        </w:rPr>
        <w:t>тыс. рублей (</w:t>
      </w:r>
      <w:r w:rsidR="0075291A">
        <w:rPr>
          <w:rFonts w:ascii="Times New Roman" w:hAnsi="Times New Roman" w:cs="Times New Roman"/>
          <w:sz w:val="28"/>
          <w:szCs w:val="28"/>
        </w:rPr>
        <w:t>52,8</w:t>
      </w:r>
      <w:r w:rsidRPr="00B6213A">
        <w:rPr>
          <w:rFonts w:ascii="Times New Roman" w:hAnsi="Times New Roman" w:cs="Times New Roman"/>
          <w:sz w:val="28"/>
          <w:szCs w:val="28"/>
        </w:rPr>
        <w:t xml:space="preserve"> % в </w:t>
      </w:r>
      <w:r w:rsidR="00C338F7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B6213A">
        <w:rPr>
          <w:rFonts w:ascii="Times New Roman" w:hAnsi="Times New Roman" w:cs="Times New Roman"/>
          <w:sz w:val="28"/>
          <w:szCs w:val="28"/>
        </w:rPr>
        <w:t>структуре</w:t>
      </w:r>
      <w:r w:rsidR="00C338F7">
        <w:rPr>
          <w:rFonts w:ascii="Times New Roman" w:hAnsi="Times New Roman" w:cs="Times New Roman"/>
          <w:sz w:val="28"/>
          <w:szCs w:val="28"/>
        </w:rPr>
        <w:t xml:space="preserve"> расходов)</w:t>
      </w:r>
      <w:r w:rsidRPr="00B6213A">
        <w:rPr>
          <w:rFonts w:ascii="Times New Roman" w:hAnsi="Times New Roman" w:cs="Times New Roman"/>
          <w:sz w:val="28"/>
          <w:szCs w:val="28"/>
        </w:rPr>
        <w:t>.</w:t>
      </w:r>
      <w:r w:rsidR="005C36D3">
        <w:rPr>
          <w:rFonts w:ascii="Times New Roman" w:hAnsi="Times New Roman" w:cs="Times New Roman"/>
          <w:sz w:val="28"/>
          <w:szCs w:val="28"/>
        </w:rPr>
        <w:t xml:space="preserve"> </w:t>
      </w:r>
      <w:r w:rsidR="005C36D3" w:rsidRPr="006D5B3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C36D3" w:rsidRPr="00AC5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1A" w:rsidRPr="0075291A" w:rsidRDefault="00F30953" w:rsidP="0075291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5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C51C6">
        <w:rPr>
          <w:rFonts w:ascii="Times New Roman" w:hAnsi="Times New Roman" w:cs="Times New Roman"/>
          <w:sz w:val="28"/>
          <w:szCs w:val="28"/>
        </w:rPr>
        <w:t>3</w:t>
      </w:r>
      <w:r w:rsidRPr="00F30953">
        <w:rPr>
          <w:rFonts w:ascii="Times New Roman" w:hAnsi="Times New Roman" w:cs="Times New Roman"/>
          <w:sz w:val="28"/>
          <w:szCs w:val="28"/>
        </w:rPr>
        <w:t xml:space="preserve">. </w:t>
      </w:r>
      <w:r w:rsidR="0075291A" w:rsidRPr="0075291A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2026 год и на плановый период 2027 и 2028 годов сформирована по 12 главным распорядителям средств бюджета. Наиболее крупными главными распорядителями по объемам бюджетных средств являются управление образования и молодежной политики администрации Богородского муниципального округа с долей в 51,5 % (1 900 295,94 тыс. рублей), администрация Богородского муниципального округа  с долей в 11,4 % (421 488,65 тыс. рублей), управление капитального строительства и градостроительной деятельности  администрации Богородского муниципального округа с долей 8,7 % (322 552,47 тыс. рублей).</w:t>
      </w:r>
    </w:p>
    <w:p w:rsidR="00B60277" w:rsidRDefault="00F30953" w:rsidP="00B60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0953">
        <w:rPr>
          <w:rFonts w:ascii="Times New Roman" w:hAnsi="Times New Roman" w:cs="Times New Roman"/>
          <w:sz w:val="28"/>
          <w:szCs w:val="28"/>
        </w:rPr>
        <w:tab/>
        <w:t>1</w:t>
      </w:r>
      <w:r w:rsidR="008C51C6">
        <w:rPr>
          <w:rFonts w:ascii="Times New Roman" w:hAnsi="Times New Roman" w:cs="Times New Roman"/>
          <w:sz w:val="28"/>
          <w:szCs w:val="28"/>
        </w:rPr>
        <w:t>4</w:t>
      </w:r>
      <w:r w:rsidRPr="00F30953">
        <w:rPr>
          <w:rFonts w:ascii="Times New Roman" w:hAnsi="Times New Roman" w:cs="Times New Roman"/>
          <w:sz w:val="28"/>
          <w:szCs w:val="28"/>
        </w:rPr>
        <w:t>. На финансовое обеспечение реализации 17 муниципальных программ Богородского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о бюджете муниципального округа </w:t>
      </w:r>
      <w:r w:rsidRPr="00F30953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1477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1477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B60277"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3</w:t>
      </w:r>
      <w:r w:rsidR="00B60277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60277" w:rsidRPr="004367C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649 432,25</w:t>
      </w:r>
      <w:r w:rsidR="00B60277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6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рублей, что составляет 98,2 % общего объема расходов бюджета, объем непрограммных расходов составит </w:t>
      </w:r>
      <w:r w:rsidR="00B60277">
        <w:rPr>
          <w:rFonts w:ascii="Times New Roman" w:hAnsi="Times New Roman"/>
          <w:bCs/>
          <w:color w:val="000000"/>
          <w:sz w:val="28"/>
          <w:szCs w:val="28"/>
        </w:rPr>
        <w:t>39 945,55</w:t>
      </w:r>
      <w:r w:rsidR="00B6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или 1,1 %. </w:t>
      </w:r>
    </w:p>
    <w:p w:rsidR="004A0FBF" w:rsidRDefault="004A0FBF" w:rsidP="00A73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программной части бюджета муниципального округа </w:t>
      </w:r>
      <w:r w:rsidRPr="008F3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E3D9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30953">
        <w:rPr>
          <w:rFonts w:ascii="Times New Roman" w:hAnsi="Times New Roman" w:cs="Times New Roman"/>
          <w:sz w:val="28"/>
          <w:szCs w:val="28"/>
        </w:rPr>
        <w:t xml:space="preserve">запланирован на финансовое обеспечение реализации </w:t>
      </w:r>
      <w:r w:rsidRPr="008F3AAE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F3AAE">
        <w:rPr>
          <w:rFonts w:ascii="Times New Roman" w:hAnsi="Times New Roman" w:cs="Times New Roman"/>
          <w:sz w:val="28"/>
          <w:szCs w:val="28"/>
        </w:rPr>
        <w:t xml:space="preserve"> «Развитие образования </w:t>
      </w:r>
      <w:r>
        <w:rPr>
          <w:rFonts w:ascii="Times New Roman" w:hAnsi="Times New Roman" w:cs="Times New Roman"/>
          <w:sz w:val="28"/>
          <w:szCs w:val="28"/>
        </w:rPr>
        <w:t>Богородского муниципального округа Нижегородской области</w:t>
      </w:r>
      <w:r w:rsidRPr="008F3A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02520" w:rsidRPr="00C0252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1 886 949,58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AAE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Pr="008F3AAE">
        <w:rPr>
          <w:rFonts w:ascii="Times New Roman" w:hAnsi="Times New Roman" w:cs="Times New Roman"/>
          <w:sz w:val="28"/>
          <w:szCs w:val="28"/>
        </w:rPr>
        <w:t>дельны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3AAE">
        <w:rPr>
          <w:rFonts w:ascii="Times New Roman" w:hAnsi="Times New Roman" w:cs="Times New Roman"/>
          <w:sz w:val="28"/>
          <w:szCs w:val="28"/>
        </w:rPr>
        <w:t xml:space="preserve"> вес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F3AAE">
        <w:rPr>
          <w:rFonts w:ascii="Times New Roman" w:hAnsi="Times New Roman" w:cs="Times New Roman"/>
          <w:sz w:val="28"/>
          <w:szCs w:val="28"/>
        </w:rPr>
        <w:t xml:space="preserve"> расходов по программе в общих программных расходах </w:t>
      </w:r>
      <w:r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8F3AAE">
        <w:rPr>
          <w:rFonts w:ascii="Times New Roman" w:hAnsi="Times New Roman" w:cs="Times New Roman"/>
          <w:sz w:val="28"/>
          <w:szCs w:val="28"/>
        </w:rPr>
        <w:t xml:space="preserve"> </w:t>
      </w:r>
      <w:r w:rsidR="00422998">
        <w:rPr>
          <w:rFonts w:ascii="Times New Roman" w:hAnsi="Times New Roman" w:cs="Times New Roman"/>
          <w:sz w:val="28"/>
          <w:szCs w:val="28"/>
        </w:rPr>
        <w:t>5</w:t>
      </w:r>
      <w:r w:rsidR="00C02520">
        <w:rPr>
          <w:rFonts w:ascii="Times New Roman" w:hAnsi="Times New Roman" w:cs="Times New Roman"/>
          <w:sz w:val="28"/>
          <w:szCs w:val="28"/>
        </w:rPr>
        <w:t>1</w:t>
      </w:r>
      <w:r w:rsidR="00422998">
        <w:rPr>
          <w:rFonts w:ascii="Times New Roman" w:hAnsi="Times New Roman" w:cs="Times New Roman"/>
          <w:sz w:val="28"/>
          <w:szCs w:val="28"/>
        </w:rPr>
        <w:t>,</w:t>
      </w:r>
      <w:r w:rsidR="00D54B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AA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1D0A">
        <w:rPr>
          <w:rFonts w:ascii="Times New Roman" w:hAnsi="Times New Roman" w:cs="Times New Roman"/>
          <w:sz w:val="28"/>
          <w:szCs w:val="28"/>
        </w:rPr>
        <w:t xml:space="preserve">. На реализацию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0FB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0FB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0FBF">
        <w:rPr>
          <w:rFonts w:ascii="Times New Roman" w:hAnsi="Times New Roman" w:cs="Times New Roman"/>
          <w:sz w:val="28"/>
          <w:szCs w:val="28"/>
        </w:rPr>
        <w:t xml:space="preserve"> </w:t>
      </w:r>
      <w:r w:rsidRPr="00422998">
        <w:rPr>
          <w:rFonts w:ascii="Times New Roman" w:hAnsi="Times New Roman" w:cs="Times New Roman"/>
          <w:sz w:val="28"/>
          <w:szCs w:val="28"/>
        </w:rPr>
        <w:t>«</w:t>
      </w:r>
      <w:r w:rsidR="005156F4" w:rsidRPr="005156F4">
        <w:rPr>
          <w:rFonts w:ascii="Times New Roman" w:hAnsi="Times New Roman" w:cs="Times New Roman"/>
          <w:color w:val="000000"/>
          <w:sz w:val="28"/>
          <w:szCs w:val="28"/>
        </w:rPr>
        <w:t>Обеспечение населения Богородского муниципального округа Нижегородской области качественными услугами в сфере жилищно-коммунального хозяйства</w:t>
      </w:r>
      <w:r w:rsidRPr="00422998">
        <w:rPr>
          <w:rFonts w:ascii="Times New Roman" w:hAnsi="Times New Roman" w:cs="Times New Roman"/>
          <w:sz w:val="28"/>
          <w:szCs w:val="28"/>
        </w:rPr>
        <w:t xml:space="preserve">» </w:t>
      </w:r>
      <w:r w:rsidR="00761D0A">
        <w:rPr>
          <w:rFonts w:ascii="Times New Roman" w:hAnsi="Times New Roman" w:cs="Times New Roman"/>
          <w:sz w:val="28"/>
          <w:szCs w:val="28"/>
        </w:rPr>
        <w:t xml:space="preserve">будет направлено </w:t>
      </w:r>
      <w:r w:rsidR="00C02520">
        <w:rPr>
          <w:rFonts w:ascii="Times New Roman" w:hAnsi="Times New Roman" w:cs="Times New Roman"/>
          <w:sz w:val="28"/>
          <w:szCs w:val="28"/>
        </w:rPr>
        <w:t>362 887,39</w:t>
      </w:r>
      <w:r w:rsidRPr="00422998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</w:t>
      </w:r>
      <w:r w:rsidR="00D54B8B">
        <w:rPr>
          <w:rFonts w:ascii="Times New Roman" w:hAnsi="Times New Roman" w:cs="Times New Roman"/>
          <w:sz w:val="28"/>
          <w:szCs w:val="28"/>
        </w:rPr>
        <w:t>9</w:t>
      </w:r>
      <w:r w:rsidR="00C02520">
        <w:rPr>
          <w:rFonts w:ascii="Times New Roman" w:hAnsi="Times New Roman" w:cs="Times New Roman"/>
          <w:sz w:val="28"/>
          <w:szCs w:val="28"/>
        </w:rPr>
        <w:t>,9</w:t>
      </w:r>
      <w:r w:rsidR="00761D0A">
        <w:rPr>
          <w:rFonts w:ascii="Times New Roman" w:hAnsi="Times New Roman" w:cs="Times New Roman"/>
          <w:sz w:val="28"/>
          <w:szCs w:val="28"/>
        </w:rPr>
        <w:t xml:space="preserve"> %, на реализацию муниципальной программы «</w:t>
      </w:r>
      <w:r w:rsidR="00C02520">
        <w:rPr>
          <w:rFonts w:ascii="Times New Roman" w:hAnsi="Times New Roman" w:cs="Times New Roman"/>
          <w:color w:val="000000"/>
          <w:sz w:val="28"/>
          <w:szCs w:val="28"/>
        </w:rPr>
        <w:t>Развитие культуры в Богородском муниципальном округе Нижегородской области</w:t>
      </w:r>
      <w:r w:rsidR="00761D0A">
        <w:rPr>
          <w:rFonts w:ascii="Times New Roman" w:hAnsi="Times New Roman" w:cs="Times New Roman"/>
          <w:sz w:val="28"/>
          <w:szCs w:val="28"/>
        </w:rPr>
        <w:t>» -</w:t>
      </w:r>
      <w:r w:rsidR="00C02520">
        <w:rPr>
          <w:rFonts w:ascii="Times New Roman" w:hAnsi="Times New Roman" w:cs="Times New Roman"/>
          <w:sz w:val="28"/>
          <w:szCs w:val="28"/>
        </w:rPr>
        <w:t>206 773,61</w:t>
      </w:r>
      <w:r w:rsidR="00761D0A">
        <w:rPr>
          <w:rFonts w:ascii="Times New Roman" w:hAnsi="Times New Roman" w:cs="Times New Roman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sz w:val="28"/>
          <w:szCs w:val="28"/>
        </w:rPr>
        <w:t>тыс. рублей</w:t>
      </w:r>
      <w:r w:rsidR="00761D0A">
        <w:rPr>
          <w:rFonts w:ascii="Times New Roman" w:hAnsi="Times New Roman" w:cs="Times New Roman"/>
          <w:sz w:val="28"/>
          <w:szCs w:val="28"/>
        </w:rPr>
        <w:t xml:space="preserve"> с удельным весом </w:t>
      </w:r>
      <w:r w:rsidR="00E74F75">
        <w:rPr>
          <w:rFonts w:ascii="Times New Roman" w:hAnsi="Times New Roman" w:cs="Times New Roman"/>
          <w:sz w:val="28"/>
          <w:szCs w:val="28"/>
        </w:rPr>
        <w:t>5,7</w:t>
      </w:r>
      <w:r w:rsidR="00761D0A">
        <w:rPr>
          <w:rFonts w:ascii="Times New Roman" w:hAnsi="Times New Roman" w:cs="Times New Roman"/>
          <w:sz w:val="28"/>
          <w:szCs w:val="28"/>
        </w:rPr>
        <w:t xml:space="preserve"> %</w:t>
      </w:r>
      <w:r w:rsidRPr="00422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D19" w:rsidRPr="00F75FA8" w:rsidRDefault="00F3095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D19">
        <w:rPr>
          <w:rFonts w:ascii="Times New Roman" w:hAnsi="Times New Roman" w:cs="Times New Roman"/>
          <w:sz w:val="28"/>
          <w:szCs w:val="28"/>
        </w:rPr>
        <w:t>1</w:t>
      </w:r>
      <w:r w:rsidR="008C51C6">
        <w:rPr>
          <w:rFonts w:ascii="Times New Roman" w:hAnsi="Times New Roman" w:cs="Times New Roman"/>
          <w:sz w:val="28"/>
          <w:szCs w:val="28"/>
        </w:rPr>
        <w:t>5</w:t>
      </w:r>
      <w:r w:rsidR="008A4D19">
        <w:rPr>
          <w:rFonts w:ascii="Times New Roman" w:hAnsi="Times New Roman" w:cs="Times New Roman"/>
          <w:sz w:val="28"/>
          <w:szCs w:val="28"/>
        </w:rPr>
        <w:t xml:space="preserve">. </w:t>
      </w:r>
      <w:r w:rsidR="008A4D19"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>В проекте бюджета предусмотрены бюджетные ассигнования на</w:t>
      </w:r>
      <w:r w:rsidR="008A4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4D19"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>исполнение публичных нормативных обязательств в соответствии с частью</w:t>
      </w:r>
    </w:p>
    <w:p w:rsidR="008A4D19" w:rsidRPr="00F75FA8" w:rsidRDefault="008A4D1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статьи 74.1 Бюджетного кодекса Российской Федерации на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</w:t>
      </w:r>
    </w:p>
    <w:p w:rsidR="008A4D19" w:rsidRDefault="008A4D19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плановый период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в сумме </w:t>
      </w:r>
      <w:r w:rsidR="00E74F75">
        <w:rPr>
          <w:rFonts w:ascii="Times New Roman" w:hAnsi="Times New Roman" w:cs="Times New Roman"/>
          <w:sz w:val="28"/>
          <w:szCs w:val="28"/>
        </w:rPr>
        <w:t>9 163,58</w:t>
      </w:r>
      <w:r w:rsidR="00E74F75" w:rsidRPr="00425B05">
        <w:rPr>
          <w:rFonts w:ascii="Times New Roman" w:hAnsi="Times New Roman" w:cs="Times New Roman"/>
          <w:sz w:val="28"/>
          <w:szCs w:val="28"/>
        </w:rPr>
        <w:t xml:space="preserve"> 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рублей, ежегодно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74F75" w:rsidRDefault="008A4D19" w:rsidP="00570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</w:t>
      </w:r>
      <w:r w:rsidR="008C51C6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Р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езервны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фонд</w:t>
      </w:r>
      <w:r w:rsidR="000A6323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74F7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2026</w:t>
      </w:r>
      <w:r w:rsidR="00E74F7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60 078,15</w:t>
      </w:r>
      <w:r w:rsidR="00E74F7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="00E74F7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 w:rsidR="00E74F75"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сумме 40 038,74 тыс. рублей, на 2028 год – 39 407,70 тыс. рублей.</w:t>
      </w:r>
    </w:p>
    <w:p w:rsidR="00E74F75" w:rsidRDefault="008A4D19" w:rsidP="00E7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</w:t>
      </w:r>
      <w:r w:rsidR="008C51C6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Объем бюджетных ассигнований муниципального дорожного фонда на 2026 год составил 64 033,20 тыс. рублей, на 2027  год – 85 487,40 тыс. рублей, на 2028 год – 88 894,50 тыс. рублей.</w:t>
      </w:r>
    </w:p>
    <w:p w:rsidR="00E061DF" w:rsidRDefault="00E061D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</w:t>
      </w:r>
      <w:r w:rsidR="008C51C6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Верхний предел муниципального </w:t>
      </w:r>
      <w:r w:rsidR="006055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долга Богоро</w:t>
      </w:r>
      <w:r w:rsidR="004624FD">
        <w:rPr>
          <w:rFonts w:ascii="Times New Roman" w:hAnsi="Times New Roman" w:cs="Times New Roman"/>
          <w:bCs/>
          <w:color w:val="000000"/>
          <w:sz w:val="28"/>
          <w:szCs w:val="28"/>
        </w:rPr>
        <w:t>дс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кого муниципального округа установлен на </w:t>
      </w:r>
      <w:r w:rsidR="00DB6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января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60 000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января </w:t>
      </w:r>
      <w:r w:rsidR="006E3D95">
        <w:rPr>
          <w:rFonts w:ascii="Times New Roman" w:hAnsi="Times New Roman" w:cs="Times New Roman"/>
          <w:bCs/>
          <w:color w:val="000000"/>
          <w:sz w:val="28"/>
          <w:szCs w:val="28"/>
        </w:rPr>
        <w:t>2028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000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>, на 1 января 202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– 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E7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000</w:t>
      </w:r>
      <w:r w:rsidR="00570BE3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26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70BE3" w:rsidRDefault="00570BE3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 статьей 100 Бюджетного Кодекса </w:t>
      </w:r>
      <w:r w:rsidR="008A553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приложением 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«Программа муниципальных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внутренних заимствований 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Богородского муниципального округа Нижегородской области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период 202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проекту 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решения о бюджете 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планиру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тся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кредитов от кредитных организаций в сумме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60 000,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0 тыс. рублей</w:t>
      </w:r>
      <w:r w:rsidR="008A5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предельным сроком погашения в 3 года</w:t>
      </w:r>
      <w:r w:rsidR="008A5534" w:rsidRPr="0073706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061DF" w:rsidRDefault="00E061D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970245" w:rsidRPr="00A532D3" w:rsidRDefault="00E061DF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проведенной экспертизы проекта решения </w:t>
      </w:r>
      <w:r w:rsidR="00C57DA0" w:rsidRPr="00A532D3">
        <w:rPr>
          <w:rFonts w:ascii="Times New Roman" w:hAnsi="Times New Roman" w:cs="Times New Roman"/>
          <w:color w:val="000000"/>
          <w:sz w:val="28"/>
          <w:szCs w:val="28"/>
        </w:rPr>
        <w:t>Совета депутатов Богородского муниципального округа Нижегородской области «О бюджете Богородского муниципального округа Нижегородской области на</w:t>
      </w:r>
      <w:r w:rsidR="00755D20" w:rsidRPr="00A53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D95" w:rsidRPr="00A532D3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C57DA0" w:rsidRPr="00A532D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</w:t>
      </w:r>
      <w:r w:rsidR="006E3D95" w:rsidRPr="00A532D3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C57DA0" w:rsidRPr="00A532D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E3D95" w:rsidRPr="00A532D3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C57DA0" w:rsidRPr="00A532D3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  <w:r w:rsidR="00573039" w:rsidRPr="00A53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DA0" w:rsidRPr="00A532D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онтрольно-счетная </w:t>
      </w:r>
      <w:r w:rsidR="00C57DA0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>комиссия считает</w:t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57DA0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</w:t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представленный проект соответствует нормам действующего бюджетного законодательства и</w:t>
      </w:r>
      <w:r w:rsidR="00F75FA8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рекомендует представленный проект </w:t>
      </w:r>
      <w:r w:rsidR="004624FD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="000F61ED" w:rsidRPr="00A532D3">
        <w:rPr>
          <w:rFonts w:ascii="Times New Roman" w:hAnsi="Times New Roman" w:cs="Times New Roman"/>
          <w:sz w:val="28"/>
          <w:szCs w:val="28"/>
        </w:rPr>
        <w:t>принятию</w:t>
      </w:r>
      <w:r w:rsidR="00573039" w:rsidRPr="00A532D3">
        <w:rPr>
          <w:rFonts w:ascii="Times New Roman" w:hAnsi="Times New Roman" w:cs="Times New Roman"/>
          <w:sz w:val="28"/>
          <w:szCs w:val="28"/>
        </w:rPr>
        <w:t xml:space="preserve"> на заседании Совета депутатов Богородского муниципального округа Нижегородской области</w:t>
      </w:r>
      <w:r w:rsidR="00970245" w:rsidRPr="00A532D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75FA8" w:rsidRDefault="00F75FA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75FA8" w:rsidRDefault="00F75FA8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245" w:rsidRPr="00573039" w:rsidRDefault="00970245" w:rsidP="00A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</w:t>
      </w:r>
    </w:p>
    <w:p w:rsidR="00573039" w:rsidRPr="00573039" w:rsidRDefault="00573039" w:rsidP="00A73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970245"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онтрольно-счетной </w:t>
      </w:r>
      <w:r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</w:p>
    <w:p w:rsidR="00573039" w:rsidRPr="00573039" w:rsidRDefault="00573039" w:rsidP="00A739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039">
        <w:rPr>
          <w:rFonts w:ascii="Times New Roman" w:hAnsi="Times New Roman" w:cs="Times New Roman"/>
          <w:color w:val="000000"/>
          <w:sz w:val="28"/>
          <w:szCs w:val="28"/>
        </w:rPr>
        <w:t xml:space="preserve">Богородского муниципального </w:t>
      </w:r>
    </w:p>
    <w:p w:rsidR="00B11A2E" w:rsidRDefault="00573039" w:rsidP="001C4816">
      <w:pPr>
        <w:spacing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573039"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="00970245"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5FA8"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</w:t>
      </w:r>
      <w:r w:rsidR="001C48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F75FA8"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200F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>Н.В.Гуськова</w:t>
      </w:r>
    </w:p>
    <w:p w:rsidR="00B11A2E" w:rsidRDefault="00B11A2E" w:rsidP="00A7393D">
      <w:pPr>
        <w:spacing w:line="240" w:lineRule="auto"/>
      </w:pPr>
    </w:p>
    <w:sectPr w:rsidR="00B11A2E" w:rsidSect="00781474">
      <w:headerReference w:type="default" r:id="rId13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117" w:rsidRDefault="00250117" w:rsidP="003175E0">
      <w:pPr>
        <w:spacing w:after="0" w:line="240" w:lineRule="auto"/>
      </w:pPr>
      <w:r>
        <w:separator/>
      </w:r>
    </w:p>
  </w:endnote>
  <w:endnote w:type="continuationSeparator" w:id="1">
    <w:p w:rsidR="00250117" w:rsidRDefault="00250117" w:rsidP="0031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117" w:rsidRDefault="00250117" w:rsidP="003175E0">
      <w:pPr>
        <w:spacing w:after="0" w:line="240" w:lineRule="auto"/>
      </w:pPr>
      <w:r>
        <w:separator/>
      </w:r>
    </w:p>
  </w:footnote>
  <w:footnote w:type="continuationSeparator" w:id="1">
    <w:p w:rsidR="00250117" w:rsidRDefault="00250117" w:rsidP="0031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238082"/>
      <w:docPartObj>
        <w:docPartGallery w:val="Page Numbers (Top of Page)"/>
        <w:docPartUnique/>
      </w:docPartObj>
    </w:sdtPr>
    <w:sdtContent>
      <w:p w:rsidR="00BB01B7" w:rsidRDefault="00BB01B7">
        <w:pPr>
          <w:pStyle w:val="a8"/>
          <w:jc w:val="right"/>
        </w:pPr>
        <w:fldSimple w:instr=" PAGE   \* MERGEFORMAT ">
          <w:r w:rsidR="000B7097">
            <w:rPr>
              <w:noProof/>
            </w:rPr>
            <w:t>2</w:t>
          </w:r>
        </w:fldSimple>
      </w:p>
    </w:sdtContent>
  </w:sdt>
  <w:p w:rsidR="00BB01B7" w:rsidRDefault="00BB01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3C1"/>
    <w:multiLevelType w:val="hybridMultilevel"/>
    <w:tmpl w:val="693A336A"/>
    <w:lvl w:ilvl="0" w:tplc="A2BA6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11F8D"/>
    <w:multiLevelType w:val="multilevel"/>
    <w:tmpl w:val="A93E1864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9EF61FD"/>
    <w:multiLevelType w:val="hybridMultilevel"/>
    <w:tmpl w:val="72C2F00A"/>
    <w:lvl w:ilvl="0" w:tplc="602E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6E45"/>
    <w:multiLevelType w:val="multilevel"/>
    <w:tmpl w:val="A93E186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DA44C47"/>
    <w:multiLevelType w:val="hybridMultilevel"/>
    <w:tmpl w:val="1720A10E"/>
    <w:lvl w:ilvl="0" w:tplc="B15A62B4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775A2C"/>
    <w:multiLevelType w:val="hybridMultilevel"/>
    <w:tmpl w:val="512C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73619"/>
    <w:multiLevelType w:val="multilevel"/>
    <w:tmpl w:val="4F3045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245"/>
    <w:rsid w:val="000000D6"/>
    <w:rsid w:val="0000070B"/>
    <w:rsid w:val="00000E94"/>
    <w:rsid w:val="00000F79"/>
    <w:rsid w:val="0000233D"/>
    <w:rsid w:val="00002471"/>
    <w:rsid w:val="00003667"/>
    <w:rsid w:val="00003995"/>
    <w:rsid w:val="00005D8D"/>
    <w:rsid w:val="00007D54"/>
    <w:rsid w:val="00011376"/>
    <w:rsid w:val="00011470"/>
    <w:rsid w:val="00012265"/>
    <w:rsid w:val="00014A0F"/>
    <w:rsid w:val="000163D4"/>
    <w:rsid w:val="00016BBE"/>
    <w:rsid w:val="000208CE"/>
    <w:rsid w:val="00020E83"/>
    <w:rsid w:val="00030DA3"/>
    <w:rsid w:val="00031B2A"/>
    <w:rsid w:val="00033332"/>
    <w:rsid w:val="0003576D"/>
    <w:rsid w:val="000410DF"/>
    <w:rsid w:val="00042740"/>
    <w:rsid w:val="000455E2"/>
    <w:rsid w:val="00046E3E"/>
    <w:rsid w:val="000538A7"/>
    <w:rsid w:val="00053B8F"/>
    <w:rsid w:val="00054983"/>
    <w:rsid w:val="00054A4C"/>
    <w:rsid w:val="00057693"/>
    <w:rsid w:val="00062FA1"/>
    <w:rsid w:val="00064DAB"/>
    <w:rsid w:val="0007012E"/>
    <w:rsid w:val="00072AEB"/>
    <w:rsid w:val="00073559"/>
    <w:rsid w:val="00075090"/>
    <w:rsid w:val="000751C5"/>
    <w:rsid w:val="00077EC8"/>
    <w:rsid w:val="00083705"/>
    <w:rsid w:val="000838C8"/>
    <w:rsid w:val="000962C3"/>
    <w:rsid w:val="00096EE7"/>
    <w:rsid w:val="00097B83"/>
    <w:rsid w:val="000A2341"/>
    <w:rsid w:val="000A32BC"/>
    <w:rsid w:val="000A394D"/>
    <w:rsid w:val="000A6209"/>
    <w:rsid w:val="000A6323"/>
    <w:rsid w:val="000A69C2"/>
    <w:rsid w:val="000A7742"/>
    <w:rsid w:val="000B2046"/>
    <w:rsid w:val="000B2FCD"/>
    <w:rsid w:val="000B7097"/>
    <w:rsid w:val="000B7EBD"/>
    <w:rsid w:val="000C0E8F"/>
    <w:rsid w:val="000D134C"/>
    <w:rsid w:val="000D434D"/>
    <w:rsid w:val="000E00A7"/>
    <w:rsid w:val="000E13E3"/>
    <w:rsid w:val="000E16D7"/>
    <w:rsid w:val="000E229F"/>
    <w:rsid w:val="000E26EF"/>
    <w:rsid w:val="000E5F48"/>
    <w:rsid w:val="000E777A"/>
    <w:rsid w:val="000F0AA1"/>
    <w:rsid w:val="000F50B9"/>
    <w:rsid w:val="000F61ED"/>
    <w:rsid w:val="000F67AD"/>
    <w:rsid w:val="000F72F3"/>
    <w:rsid w:val="00100B92"/>
    <w:rsid w:val="00101045"/>
    <w:rsid w:val="001015A4"/>
    <w:rsid w:val="0010616C"/>
    <w:rsid w:val="00114F14"/>
    <w:rsid w:val="00120F5B"/>
    <w:rsid w:val="001220B7"/>
    <w:rsid w:val="001222F2"/>
    <w:rsid w:val="00122679"/>
    <w:rsid w:val="00126E37"/>
    <w:rsid w:val="001333D8"/>
    <w:rsid w:val="00134142"/>
    <w:rsid w:val="001342B7"/>
    <w:rsid w:val="00136B72"/>
    <w:rsid w:val="00142947"/>
    <w:rsid w:val="001436D3"/>
    <w:rsid w:val="001460A4"/>
    <w:rsid w:val="001464B5"/>
    <w:rsid w:val="001477C9"/>
    <w:rsid w:val="001525BA"/>
    <w:rsid w:val="0015592F"/>
    <w:rsid w:val="00155EC5"/>
    <w:rsid w:val="00156225"/>
    <w:rsid w:val="0015702F"/>
    <w:rsid w:val="00161228"/>
    <w:rsid w:val="001623AC"/>
    <w:rsid w:val="0016362C"/>
    <w:rsid w:val="0016798F"/>
    <w:rsid w:val="00170CEB"/>
    <w:rsid w:val="001727E2"/>
    <w:rsid w:val="00174ECF"/>
    <w:rsid w:val="0017537A"/>
    <w:rsid w:val="0017563C"/>
    <w:rsid w:val="00177A7E"/>
    <w:rsid w:val="001809A2"/>
    <w:rsid w:val="001832AE"/>
    <w:rsid w:val="001835DB"/>
    <w:rsid w:val="00185E30"/>
    <w:rsid w:val="0019312C"/>
    <w:rsid w:val="00194256"/>
    <w:rsid w:val="001A01AA"/>
    <w:rsid w:val="001A0F80"/>
    <w:rsid w:val="001A3121"/>
    <w:rsid w:val="001B3AE5"/>
    <w:rsid w:val="001C1AE9"/>
    <w:rsid w:val="001C2D81"/>
    <w:rsid w:val="001C43F8"/>
    <w:rsid w:val="001C4816"/>
    <w:rsid w:val="001D03C5"/>
    <w:rsid w:val="001D0855"/>
    <w:rsid w:val="001D1131"/>
    <w:rsid w:val="001D18D6"/>
    <w:rsid w:val="001D3166"/>
    <w:rsid w:val="001E020D"/>
    <w:rsid w:val="001E652C"/>
    <w:rsid w:val="001E79B9"/>
    <w:rsid w:val="002009C5"/>
    <w:rsid w:val="00200F8A"/>
    <w:rsid w:val="002023A8"/>
    <w:rsid w:val="00206148"/>
    <w:rsid w:val="0021318B"/>
    <w:rsid w:val="00213571"/>
    <w:rsid w:val="002157B4"/>
    <w:rsid w:val="00215DC3"/>
    <w:rsid w:val="002178A2"/>
    <w:rsid w:val="00217B06"/>
    <w:rsid w:val="00227003"/>
    <w:rsid w:val="00227EE8"/>
    <w:rsid w:val="00232693"/>
    <w:rsid w:val="00235393"/>
    <w:rsid w:val="00237BA8"/>
    <w:rsid w:val="0024498F"/>
    <w:rsid w:val="00245686"/>
    <w:rsid w:val="00245779"/>
    <w:rsid w:val="00250117"/>
    <w:rsid w:val="002517FB"/>
    <w:rsid w:val="0025610D"/>
    <w:rsid w:val="00256435"/>
    <w:rsid w:val="00256963"/>
    <w:rsid w:val="00261FDC"/>
    <w:rsid w:val="00262AB3"/>
    <w:rsid w:val="00266512"/>
    <w:rsid w:val="00270FBE"/>
    <w:rsid w:val="00274C43"/>
    <w:rsid w:val="002762B0"/>
    <w:rsid w:val="00281F23"/>
    <w:rsid w:val="002847A8"/>
    <w:rsid w:val="002873B3"/>
    <w:rsid w:val="00287BF7"/>
    <w:rsid w:val="002952E6"/>
    <w:rsid w:val="002974D1"/>
    <w:rsid w:val="002A0DC9"/>
    <w:rsid w:val="002A3E39"/>
    <w:rsid w:val="002A5FA7"/>
    <w:rsid w:val="002B0588"/>
    <w:rsid w:val="002B224C"/>
    <w:rsid w:val="002B230B"/>
    <w:rsid w:val="002B2489"/>
    <w:rsid w:val="002B2729"/>
    <w:rsid w:val="002B4F9B"/>
    <w:rsid w:val="002B60AE"/>
    <w:rsid w:val="002B6E30"/>
    <w:rsid w:val="002C111A"/>
    <w:rsid w:val="002C1D3F"/>
    <w:rsid w:val="002C45E6"/>
    <w:rsid w:val="002C5329"/>
    <w:rsid w:val="002C7C36"/>
    <w:rsid w:val="002D4370"/>
    <w:rsid w:val="002D6ABF"/>
    <w:rsid w:val="002D6DD0"/>
    <w:rsid w:val="002D71E1"/>
    <w:rsid w:val="002E18F4"/>
    <w:rsid w:val="002E7756"/>
    <w:rsid w:val="002F1F61"/>
    <w:rsid w:val="002F5751"/>
    <w:rsid w:val="002F5E72"/>
    <w:rsid w:val="002F609B"/>
    <w:rsid w:val="002F6AFB"/>
    <w:rsid w:val="002F7A2D"/>
    <w:rsid w:val="00301B3D"/>
    <w:rsid w:val="00302501"/>
    <w:rsid w:val="00302611"/>
    <w:rsid w:val="00302682"/>
    <w:rsid w:val="00303321"/>
    <w:rsid w:val="003056F3"/>
    <w:rsid w:val="0030589D"/>
    <w:rsid w:val="00305B48"/>
    <w:rsid w:val="00306B40"/>
    <w:rsid w:val="0030757F"/>
    <w:rsid w:val="00307F9E"/>
    <w:rsid w:val="003106E1"/>
    <w:rsid w:val="003140BA"/>
    <w:rsid w:val="00314FF7"/>
    <w:rsid w:val="00315965"/>
    <w:rsid w:val="003175E0"/>
    <w:rsid w:val="003203BF"/>
    <w:rsid w:val="00321361"/>
    <w:rsid w:val="003226DF"/>
    <w:rsid w:val="00323482"/>
    <w:rsid w:val="00324D03"/>
    <w:rsid w:val="00325E07"/>
    <w:rsid w:val="00332415"/>
    <w:rsid w:val="0033480C"/>
    <w:rsid w:val="00335A05"/>
    <w:rsid w:val="00342C1B"/>
    <w:rsid w:val="00344C8D"/>
    <w:rsid w:val="00350DB9"/>
    <w:rsid w:val="003511F3"/>
    <w:rsid w:val="003529FE"/>
    <w:rsid w:val="003572DC"/>
    <w:rsid w:val="003574A2"/>
    <w:rsid w:val="0036381D"/>
    <w:rsid w:val="00364FDB"/>
    <w:rsid w:val="00366AFA"/>
    <w:rsid w:val="00367609"/>
    <w:rsid w:val="003704A9"/>
    <w:rsid w:val="00375270"/>
    <w:rsid w:val="00377357"/>
    <w:rsid w:val="00377374"/>
    <w:rsid w:val="00383AC9"/>
    <w:rsid w:val="00387823"/>
    <w:rsid w:val="00391FB7"/>
    <w:rsid w:val="003944FA"/>
    <w:rsid w:val="00397CF0"/>
    <w:rsid w:val="003A2DF9"/>
    <w:rsid w:val="003A378F"/>
    <w:rsid w:val="003A44B9"/>
    <w:rsid w:val="003A49A0"/>
    <w:rsid w:val="003B1AD5"/>
    <w:rsid w:val="003B50FC"/>
    <w:rsid w:val="003B5127"/>
    <w:rsid w:val="003B5D54"/>
    <w:rsid w:val="003B63EB"/>
    <w:rsid w:val="003B71DE"/>
    <w:rsid w:val="003B7CCB"/>
    <w:rsid w:val="003B7DB9"/>
    <w:rsid w:val="003C061D"/>
    <w:rsid w:val="003C06C8"/>
    <w:rsid w:val="003C5710"/>
    <w:rsid w:val="003D3684"/>
    <w:rsid w:val="003D3FE5"/>
    <w:rsid w:val="003D4B8F"/>
    <w:rsid w:val="003D5553"/>
    <w:rsid w:val="003D5965"/>
    <w:rsid w:val="003D7B51"/>
    <w:rsid w:val="003E1BEE"/>
    <w:rsid w:val="003E1F21"/>
    <w:rsid w:val="003E2232"/>
    <w:rsid w:val="003E2E17"/>
    <w:rsid w:val="003E32E5"/>
    <w:rsid w:val="003E7044"/>
    <w:rsid w:val="003F0E21"/>
    <w:rsid w:val="003F1947"/>
    <w:rsid w:val="003F1F03"/>
    <w:rsid w:val="003F2BA9"/>
    <w:rsid w:val="003F4143"/>
    <w:rsid w:val="003F418F"/>
    <w:rsid w:val="003F6A58"/>
    <w:rsid w:val="0040147E"/>
    <w:rsid w:val="00404B0E"/>
    <w:rsid w:val="00404D16"/>
    <w:rsid w:val="00404ED9"/>
    <w:rsid w:val="00406843"/>
    <w:rsid w:val="00406DC0"/>
    <w:rsid w:val="00412245"/>
    <w:rsid w:val="00412DC1"/>
    <w:rsid w:val="00417B2B"/>
    <w:rsid w:val="00422541"/>
    <w:rsid w:val="00422998"/>
    <w:rsid w:val="00425B05"/>
    <w:rsid w:val="00425D54"/>
    <w:rsid w:val="00433248"/>
    <w:rsid w:val="004337E8"/>
    <w:rsid w:val="004354F6"/>
    <w:rsid w:val="00437412"/>
    <w:rsid w:val="004425A5"/>
    <w:rsid w:val="00443883"/>
    <w:rsid w:val="00444F8E"/>
    <w:rsid w:val="00445474"/>
    <w:rsid w:val="0045259A"/>
    <w:rsid w:val="00452A8F"/>
    <w:rsid w:val="00452CD8"/>
    <w:rsid w:val="00455AA1"/>
    <w:rsid w:val="00456B3F"/>
    <w:rsid w:val="00456DF1"/>
    <w:rsid w:val="00461F4A"/>
    <w:rsid w:val="004624FD"/>
    <w:rsid w:val="0047371F"/>
    <w:rsid w:val="00475E71"/>
    <w:rsid w:val="00480AF6"/>
    <w:rsid w:val="004839C2"/>
    <w:rsid w:val="00490503"/>
    <w:rsid w:val="00492D25"/>
    <w:rsid w:val="00496C67"/>
    <w:rsid w:val="004A0FBF"/>
    <w:rsid w:val="004A3316"/>
    <w:rsid w:val="004A58A1"/>
    <w:rsid w:val="004A7312"/>
    <w:rsid w:val="004A7E09"/>
    <w:rsid w:val="004B03ED"/>
    <w:rsid w:val="004B0AF6"/>
    <w:rsid w:val="004B3ABE"/>
    <w:rsid w:val="004B50A2"/>
    <w:rsid w:val="004C00BC"/>
    <w:rsid w:val="004C09C2"/>
    <w:rsid w:val="004C2590"/>
    <w:rsid w:val="004C277A"/>
    <w:rsid w:val="004C3063"/>
    <w:rsid w:val="004C5967"/>
    <w:rsid w:val="004C5E03"/>
    <w:rsid w:val="004C6438"/>
    <w:rsid w:val="004D2520"/>
    <w:rsid w:val="004D3D4D"/>
    <w:rsid w:val="004D435F"/>
    <w:rsid w:val="004D6E0E"/>
    <w:rsid w:val="004D74CA"/>
    <w:rsid w:val="004E1799"/>
    <w:rsid w:val="004E21DC"/>
    <w:rsid w:val="004E3758"/>
    <w:rsid w:val="004E441B"/>
    <w:rsid w:val="004E45CA"/>
    <w:rsid w:val="004E4F4C"/>
    <w:rsid w:val="004E568D"/>
    <w:rsid w:val="004E66BF"/>
    <w:rsid w:val="004E6AEB"/>
    <w:rsid w:val="004F3631"/>
    <w:rsid w:val="004F5903"/>
    <w:rsid w:val="004F5FD2"/>
    <w:rsid w:val="0050015F"/>
    <w:rsid w:val="005007BC"/>
    <w:rsid w:val="005018F2"/>
    <w:rsid w:val="005042B3"/>
    <w:rsid w:val="00507669"/>
    <w:rsid w:val="005101CE"/>
    <w:rsid w:val="0051183A"/>
    <w:rsid w:val="005119C4"/>
    <w:rsid w:val="005156F4"/>
    <w:rsid w:val="005173DE"/>
    <w:rsid w:val="005201B9"/>
    <w:rsid w:val="005206B3"/>
    <w:rsid w:val="005212D3"/>
    <w:rsid w:val="00522970"/>
    <w:rsid w:val="00522F5C"/>
    <w:rsid w:val="00523635"/>
    <w:rsid w:val="0053338A"/>
    <w:rsid w:val="00534AD0"/>
    <w:rsid w:val="00540F56"/>
    <w:rsid w:val="00541560"/>
    <w:rsid w:val="00544128"/>
    <w:rsid w:val="00544F5B"/>
    <w:rsid w:val="00545E6E"/>
    <w:rsid w:val="00553555"/>
    <w:rsid w:val="00553C87"/>
    <w:rsid w:val="00554088"/>
    <w:rsid w:val="00554BAD"/>
    <w:rsid w:val="00560289"/>
    <w:rsid w:val="005627A5"/>
    <w:rsid w:val="00562E4C"/>
    <w:rsid w:val="00564F43"/>
    <w:rsid w:val="0056563F"/>
    <w:rsid w:val="00565B41"/>
    <w:rsid w:val="0056757E"/>
    <w:rsid w:val="005708B8"/>
    <w:rsid w:val="00570BE3"/>
    <w:rsid w:val="00570FAB"/>
    <w:rsid w:val="005710CE"/>
    <w:rsid w:val="00573039"/>
    <w:rsid w:val="00573332"/>
    <w:rsid w:val="005740A4"/>
    <w:rsid w:val="00575E2D"/>
    <w:rsid w:val="0058276F"/>
    <w:rsid w:val="00582BB2"/>
    <w:rsid w:val="00586EB9"/>
    <w:rsid w:val="0058743F"/>
    <w:rsid w:val="005908A4"/>
    <w:rsid w:val="00593D8D"/>
    <w:rsid w:val="005949D2"/>
    <w:rsid w:val="00594EEB"/>
    <w:rsid w:val="005965DB"/>
    <w:rsid w:val="005969CB"/>
    <w:rsid w:val="00597586"/>
    <w:rsid w:val="00597BD6"/>
    <w:rsid w:val="005A0073"/>
    <w:rsid w:val="005A2D4E"/>
    <w:rsid w:val="005A782E"/>
    <w:rsid w:val="005B0D29"/>
    <w:rsid w:val="005B263F"/>
    <w:rsid w:val="005B2D95"/>
    <w:rsid w:val="005B44AF"/>
    <w:rsid w:val="005B542B"/>
    <w:rsid w:val="005B629F"/>
    <w:rsid w:val="005B7C22"/>
    <w:rsid w:val="005C02FD"/>
    <w:rsid w:val="005C078F"/>
    <w:rsid w:val="005C36D3"/>
    <w:rsid w:val="005C4B73"/>
    <w:rsid w:val="005C7014"/>
    <w:rsid w:val="005C7024"/>
    <w:rsid w:val="005D624F"/>
    <w:rsid w:val="005E0C87"/>
    <w:rsid w:val="005E298C"/>
    <w:rsid w:val="005E4C28"/>
    <w:rsid w:val="005E50C0"/>
    <w:rsid w:val="005E70E1"/>
    <w:rsid w:val="005E7CCF"/>
    <w:rsid w:val="005F44F2"/>
    <w:rsid w:val="005F5563"/>
    <w:rsid w:val="005F7633"/>
    <w:rsid w:val="005F78FE"/>
    <w:rsid w:val="0060168D"/>
    <w:rsid w:val="006020B7"/>
    <w:rsid w:val="00602428"/>
    <w:rsid w:val="00605513"/>
    <w:rsid w:val="006055BD"/>
    <w:rsid w:val="006066E5"/>
    <w:rsid w:val="00606BCB"/>
    <w:rsid w:val="00615597"/>
    <w:rsid w:val="00623F5C"/>
    <w:rsid w:val="006240A3"/>
    <w:rsid w:val="00625EED"/>
    <w:rsid w:val="00632843"/>
    <w:rsid w:val="006328F8"/>
    <w:rsid w:val="0063299D"/>
    <w:rsid w:val="00634BFB"/>
    <w:rsid w:val="00636B03"/>
    <w:rsid w:val="006407D5"/>
    <w:rsid w:val="0064313A"/>
    <w:rsid w:val="00643384"/>
    <w:rsid w:val="00643B0A"/>
    <w:rsid w:val="00643E00"/>
    <w:rsid w:val="00652DAB"/>
    <w:rsid w:val="00653DA2"/>
    <w:rsid w:val="006610D9"/>
    <w:rsid w:val="00663B6A"/>
    <w:rsid w:val="00665318"/>
    <w:rsid w:val="00670417"/>
    <w:rsid w:val="006710CD"/>
    <w:rsid w:val="00674CFE"/>
    <w:rsid w:val="00680C82"/>
    <w:rsid w:val="00681BA4"/>
    <w:rsid w:val="00682B49"/>
    <w:rsid w:val="00684A20"/>
    <w:rsid w:val="0069011F"/>
    <w:rsid w:val="00691933"/>
    <w:rsid w:val="006919DA"/>
    <w:rsid w:val="00692891"/>
    <w:rsid w:val="00693031"/>
    <w:rsid w:val="00695112"/>
    <w:rsid w:val="006A2483"/>
    <w:rsid w:val="006A26BC"/>
    <w:rsid w:val="006A2F68"/>
    <w:rsid w:val="006A328C"/>
    <w:rsid w:val="006A7AC0"/>
    <w:rsid w:val="006B006E"/>
    <w:rsid w:val="006B0A9C"/>
    <w:rsid w:val="006B1CA8"/>
    <w:rsid w:val="006B498B"/>
    <w:rsid w:val="006B4B2E"/>
    <w:rsid w:val="006B4FBA"/>
    <w:rsid w:val="006B6343"/>
    <w:rsid w:val="006B7360"/>
    <w:rsid w:val="006B7EC2"/>
    <w:rsid w:val="006C2974"/>
    <w:rsid w:val="006C2D88"/>
    <w:rsid w:val="006C33DF"/>
    <w:rsid w:val="006C3F8F"/>
    <w:rsid w:val="006C7753"/>
    <w:rsid w:val="006C7A41"/>
    <w:rsid w:val="006D03E1"/>
    <w:rsid w:val="006D4696"/>
    <w:rsid w:val="006D58FD"/>
    <w:rsid w:val="006D5B38"/>
    <w:rsid w:val="006D5E99"/>
    <w:rsid w:val="006E33CC"/>
    <w:rsid w:val="006E3D95"/>
    <w:rsid w:val="006E3E6C"/>
    <w:rsid w:val="006E5B7C"/>
    <w:rsid w:val="006E72FC"/>
    <w:rsid w:val="006F0F53"/>
    <w:rsid w:val="006F151F"/>
    <w:rsid w:val="006F1FFB"/>
    <w:rsid w:val="006F57B9"/>
    <w:rsid w:val="006F6831"/>
    <w:rsid w:val="006F70C5"/>
    <w:rsid w:val="00700009"/>
    <w:rsid w:val="007010D0"/>
    <w:rsid w:val="007016FE"/>
    <w:rsid w:val="00701F89"/>
    <w:rsid w:val="00706F3E"/>
    <w:rsid w:val="00711B7A"/>
    <w:rsid w:val="00711B7D"/>
    <w:rsid w:val="007156E4"/>
    <w:rsid w:val="00722A47"/>
    <w:rsid w:val="00723146"/>
    <w:rsid w:val="00723194"/>
    <w:rsid w:val="00724098"/>
    <w:rsid w:val="00725686"/>
    <w:rsid w:val="00726DCA"/>
    <w:rsid w:val="007311A8"/>
    <w:rsid w:val="00731654"/>
    <w:rsid w:val="00735AB9"/>
    <w:rsid w:val="007366C4"/>
    <w:rsid w:val="00737061"/>
    <w:rsid w:val="0074028C"/>
    <w:rsid w:val="0074029D"/>
    <w:rsid w:val="007416BC"/>
    <w:rsid w:val="00741E99"/>
    <w:rsid w:val="007427BC"/>
    <w:rsid w:val="00745F0C"/>
    <w:rsid w:val="00746004"/>
    <w:rsid w:val="0074631A"/>
    <w:rsid w:val="00747A58"/>
    <w:rsid w:val="00750BAF"/>
    <w:rsid w:val="007523A3"/>
    <w:rsid w:val="0075291A"/>
    <w:rsid w:val="0075333F"/>
    <w:rsid w:val="00755B3E"/>
    <w:rsid w:val="00755D20"/>
    <w:rsid w:val="00756630"/>
    <w:rsid w:val="007577F6"/>
    <w:rsid w:val="007609E5"/>
    <w:rsid w:val="00761D0A"/>
    <w:rsid w:val="00762988"/>
    <w:rsid w:val="0076319D"/>
    <w:rsid w:val="0076522A"/>
    <w:rsid w:val="00767E6E"/>
    <w:rsid w:val="0077061D"/>
    <w:rsid w:val="00770DA2"/>
    <w:rsid w:val="007715F5"/>
    <w:rsid w:val="0077294F"/>
    <w:rsid w:val="0077616F"/>
    <w:rsid w:val="0077643B"/>
    <w:rsid w:val="00781474"/>
    <w:rsid w:val="007836A8"/>
    <w:rsid w:val="0078394C"/>
    <w:rsid w:val="00784698"/>
    <w:rsid w:val="007847DA"/>
    <w:rsid w:val="00785D37"/>
    <w:rsid w:val="00794A59"/>
    <w:rsid w:val="0079520B"/>
    <w:rsid w:val="00795559"/>
    <w:rsid w:val="00796610"/>
    <w:rsid w:val="00797C71"/>
    <w:rsid w:val="007A0204"/>
    <w:rsid w:val="007A28C8"/>
    <w:rsid w:val="007A426C"/>
    <w:rsid w:val="007A75F5"/>
    <w:rsid w:val="007A7A2B"/>
    <w:rsid w:val="007B19E5"/>
    <w:rsid w:val="007B49E2"/>
    <w:rsid w:val="007B697D"/>
    <w:rsid w:val="007C195F"/>
    <w:rsid w:val="007C25C2"/>
    <w:rsid w:val="007C36FB"/>
    <w:rsid w:val="007C5910"/>
    <w:rsid w:val="007C777C"/>
    <w:rsid w:val="007D400F"/>
    <w:rsid w:val="007D515D"/>
    <w:rsid w:val="007D60C4"/>
    <w:rsid w:val="007E1594"/>
    <w:rsid w:val="007E3569"/>
    <w:rsid w:val="007E4D6D"/>
    <w:rsid w:val="007E4F6C"/>
    <w:rsid w:val="007E62E8"/>
    <w:rsid w:val="007F0E1B"/>
    <w:rsid w:val="007F15F6"/>
    <w:rsid w:val="007F40F8"/>
    <w:rsid w:val="007F4D6B"/>
    <w:rsid w:val="007F715D"/>
    <w:rsid w:val="0080034D"/>
    <w:rsid w:val="00801446"/>
    <w:rsid w:val="00801703"/>
    <w:rsid w:val="00801A1D"/>
    <w:rsid w:val="00803C8A"/>
    <w:rsid w:val="0080462A"/>
    <w:rsid w:val="008048B3"/>
    <w:rsid w:val="00804F09"/>
    <w:rsid w:val="00805F7C"/>
    <w:rsid w:val="0081267C"/>
    <w:rsid w:val="0081366B"/>
    <w:rsid w:val="00820280"/>
    <w:rsid w:val="00823913"/>
    <w:rsid w:val="00825C2F"/>
    <w:rsid w:val="00831AF9"/>
    <w:rsid w:val="008323BA"/>
    <w:rsid w:val="00833BF5"/>
    <w:rsid w:val="00833CFB"/>
    <w:rsid w:val="0083728D"/>
    <w:rsid w:val="0084070B"/>
    <w:rsid w:val="00840B56"/>
    <w:rsid w:val="00845D89"/>
    <w:rsid w:val="008478E4"/>
    <w:rsid w:val="0085078F"/>
    <w:rsid w:val="00860A21"/>
    <w:rsid w:val="00861081"/>
    <w:rsid w:val="00861508"/>
    <w:rsid w:val="00861775"/>
    <w:rsid w:val="00863203"/>
    <w:rsid w:val="00866A16"/>
    <w:rsid w:val="00870082"/>
    <w:rsid w:val="00870C13"/>
    <w:rsid w:val="008724B5"/>
    <w:rsid w:val="00873504"/>
    <w:rsid w:val="00876949"/>
    <w:rsid w:val="00886556"/>
    <w:rsid w:val="00890A90"/>
    <w:rsid w:val="00891268"/>
    <w:rsid w:val="008941AD"/>
    <w:rsid w:val="00894C07"/>
    <w:rsid w:val="00897E92"/>
    <w:rsid w:val="008A0572"/>
    <w:rsid w:val="008A0611"/>
    <w:rsid w:val="008A0755"/>
    <w:rsid w:val="008A217D"/>
    <w:rsid w:val="008A2D89"/>
    <w:rsid w:val="008A35F8"/>
    <w:rsid w:val="008A4D19"/>
    <w:rsid w:val="008A5534"/>
    <w:rsid w:val="008A5E7F"/>
    <w:rsid w:val="008A700F"/>
    <w:rsid w:val="008B0063"/>
    <w:rsid w:val="008B0CA9"/>
    <w:rsid w:val="008B291D"/>
    <w:rsid w:val="008B3DAE"/>
    <w:rsid w:val="008B5EA0"/>
    <w:rsid w:val="008B63F2"/>
    <w:rsid w:val="008B6615"/>
    <w:rsid w:val="008B6AB2"/>
    <w:rsid w:val="008B6CFF"/>
    <w:rsid w:val="008B6ECE"/>
    <w:rsid w:val="008B7D1C"/>
    <w:rsid w:val="008C0862"/>
    <w:rsid w:val="008C0B2E"/>
    <w:rsid w:val="008C1C96"/>
    <w:rsid w:val="008C35BC"/>
    <w:rsid w:val="008C51C6"/>
    <w:rsid w:val="008C530B"/>
    <w:rsid w:val="008D2042"/>
    <w:rsid w:val="008D3BCE"/>
    <w:rsid w:val="008D7899"/>
    <w:rsid w:val="008E16D0"/>
    <w:rsid w:val="008E1764"/>
    <w:rsid w:val="008E28E9"/>
    <w:rsid w:val="008E3BBA"/>
    <w:rsid w:val="008E4C5E"/>
    <w:rsid w:val="008E7996"/>
    <w:rsid w:val="008F039D"/>
    <w:rsid w:val="008F03FC"/>
    <w:rsid w:val="008F55BC"/>
    <w:rsid w:val="008F5D38"/>
    <w:rsid w:val="009017E5"/>
    <w:rsid w:val="00901DEA"/>
    <w:rsid w:val="0090219C"/>
    <w:rsid w:val="00903207"/>
    <w:rsid w:val="0090335C"/>
    <w:rsid w:val="00903EEA"/>
    <w:rsid w:val="00906E79"/>
    <w:rsid w:val="009143E1"/>
    <w:rsid w:val="00917CEE"/>
    <w:rsid w:val="009207FB"/>
    <w:rsid w:val="0092200C"/>
    <w:rsid w:val="00922107"/>
    <w:rsid w:val="00922AA0"/>
    <w:rsid w:val="00923D33"/>
    <w:rsid w:val="00923FE7"/>
    <w:rsid w:val="00925751"/>
    <w:rsid w:val="00925971"/>
    <w:rsid w:val="00930251"/>
    <w:rsid w:val="00931405"/>
    <w:rsid w:val="00935D20"/>
    <w:rsid w:val="00937492"/>
    <w:rsid w:val="00941BDD"/>
    <w:rsid w:val="00941CB9"/>
    <w:rsid w:val="00951872"/>
    <w:rsid w:val="00951927"/>
    <w:rsid w:val="00951E28"/>
    <w:rsid w:val="0095588A"/>
    <w:rsid w:val="009602AE"/>
    <w:rsid w:val="00960C77"/>
    <w:rsid w:val="00961FB9"/>
    <w:rsid w:val="00964E09"/>
    <w:rsid w:val="009650D0"/>
    <w:rsid w:val="009663E4"/>
    <w:rsid w:val="00967796"/>
    <w:rsid w:val="00970245"/>
    <w:rsid w:val="00974654"/>
    <w:rsid w:val="009748BD"/>
    <w:rsid w:val="00976DC2"/>
    <w:rsid w:val="00977B02"/>
    <w:rsid w:val="0098077E"/>
    <w:rsid w:val="00982439"/>
    <w:rsid w:val="009830E7"/>
    <w:rsid w:val="00984B75"/>
    <w:rsid w:val="009875B3"/>
    <w:rsid w:val="009913A3"/>
    <w:rsid w:val="0099346A"/>
    <w:rsid w:val="00993F10"/>
    <w:rsid w:val="00994C30"/>
    <w:rsid w:val="00997CA9"/>
    <w:rsid w:val="009A09D7"/>
    <w:rsid w:val="009A0A9B"/>
    <w:rsid w:val="009A1D48"/>
    <w:rsid w:val="009A70E0"/>
    <w:rsid w:val="009B417C"/>
    <w:rsid w:val="009B7660"/>
    <w:rsid w:val="009B7C76"/>
    <w:rsid w:val="009C3682"/>
    <w:rsid w:val="009C5571"/>
    <w:rsid w:val="009C79C6"/>
    <w:rsid w:val="009D1C93"/>
    <w:rsid w:val="009D2E04"/>
    <w:rsid w:val="009D496E"/>
    <w:rsid w:val="009D6D3C"/>
    <w:rsid w:val="009E1CD3"/>
    <w:rsid w:val="009E2173"/>
    <w:rsid w:val="009F02F8"/>
    <w:rsid w:val="009F1AB6"/>
    <w:rsid w:val="00A060E5"/>
    <w:rsid w:val="00A06CBE"/>
    <w:rsid w:val="00A07D05"/>
    <w:rsid w:val="00A1033A"/>
    <w:rsid w:val="00A13AA0"/>
    <w:rsid w:val="00A16AD9"/>
    <w:rsid w:val="00A17B49"/>
    <w:rsid w:val="00A22119"/>
    <w:rsid w:val="00A231E5"/>
    <w:rsid w:val="00A2558F"/>
    <w:rsid w:val="00A2693A"/>
    <w:rsid w:val="00A2753F"/>
    <w:rsid w:val="00A278B8"/>
    <w:rsid w:val="00A3226E"/>
    <w:rsid w:val="00A3703D"/>
    <w:rsid w:val="00A4727A"/>
    <w:rsid w:val="00A51B7C"/>
    <w:rsid w:val="00A532D3"/>
    <w:rsid w:val="00A60C22"/>
    <w:rsid w:val="00A62A2B"/>
    <w:rsid w:val="00A6303D"/>
    <w:rsid w:val="00A7215B"/>
    <w:rsid w:val="00A72214"/>
    <w:rsid w:val="00A7393D"/>
    <w:rsid w:val="00A77993"/>
    <w:rsid w:val="00A80582"/>
    <w:rsid w:val="00A80753"/>
    <w:rsid w:val="00A817E5"/>
    <w:rsid w:val="00A85B70"/>
    <w:rsid w:val="00A91366"/>
    <w:rsid w:val="00A9231B"/>
    <w:rsid w:val="00A92D15"/>
    <w:rsid w:val="00AA07E2"/>
    <w:rsid w:val="00AA0CD5"/>
    <w:rsid w:val="00AA34FE"/>
    <w:rsid w:val="00AA4225"/>
    <w:rsid w:val="00AA4443"/>
    <w:rsid w:val="00AA44CC"/>
    <w:rsid w:val="00AA4B4B"/>
    <w:rsid w:val="00AB269F"/>
    <w:rsid w:val="00AB3BA1"/>
    <w:rsid w:val="00AB4302"/>
    <w:rsid w:val="00AB57D4"/>
    <w:rsid w:val="00AB639A"/>
    <w:rsid w:val="00AB7A21"/>
    <w:rsid w:val="00AC217B"/>
    <w:rsid w:val="00AC2FDE"/>
    <w:rsid w:val="00AC36BB"/>
    <w:rsid w:val="00AC51A0"/>
    <w:rsid w:val="00AC6261"/>
    <w:rsid w:val="00AC75F7"/>
    <w:rsid w:val="00AC7C98"/>
    <w:rsid w:val="00AD02E3"/>
    <w:rsid w:val="00AD20F1"/>
    <w:rsid w:val="00AD7D73"/>
    <w:rsid w:val="00AE0401"/>
    <w:rsid w:val="00AE1573"/>
    <w:rsid w:val="00AF1365"/>
    <w:rsid w:val="00AF461A"/>
    <w:rsid w:val="00AF4D4D"/>
    <w:rsid w:val="00AF682C"/>
    <w:rsid w:val="00AF6C59"/>
    <w:rsid w:val="00B00DD5"/>
    <w:rsid w:val="00B01CC2"/>
    <w:rsid w:val="00B0333C"/>
    <w:rsid w:val="00B0400A"/>
    <w:rsid w:val="00B0473A"/>
    <w:rsid w:val="00B06418"/>
    <w:rsid w:val="00B06541"/>
    <w:rsid w:val="00B1085A"/>
    <w:rsid w:val="00B10951"/>
    <w:rsid w:val="00B10F74"/>
    <w:rsid w:val="00B11A2E"/>
    <w:rsid w:val="00B14250"/>
    <w:rsid w:val="00B16D6B"/>
    <w:rsid w:val="00B225F7"/>
    <w:rsid w:val="00B23A35"/>
    <w:rsid w:val="00B23F9B"/>
    <w:rsid w:val="00B26D18"/>
    <w:rsid w:val="00B26E62"/>
    <w:rsid w:val="00B27412"/>
    <w:rsid w:val="00B313B0"/>
    <w:rsid w:val="00B32992"/>
    <w:rsid w:val="00B34B6F"/>
    <w:rsid w:val="00B34FEE"/>
    <w:rsid w:val="00B35995"/>
    <w:rsid w:val="00B36238"/>
    <w:rsid w:val="00B36FE0"/>
    <w:rsid w:val="00B43E8D"/>
    <w:rsid w:val="00B4547C"/>
    <w:rsid w:val="00B475FB"/>
    <w:rsid w:val="00B500D2"/>
    <w:rsid w:val="00B52AFD"/>
    <w:rsid w:val="00B558EA"/>
    <w:rsid w:val="00B60277"/>
    <w:rsid w:val="00B6213A"/>
    <w:rsid w:val="00B62CC7"/>
    <w:rsid w:val="00B64E06"/>
    <w:rsid w:val="00B66E91"/>
    <w:rsid w:val="00B672AC"/>
    <w:rsid w:val="00B67966"/>
    <w:rsid w:val="00B76D06"/>
    <w:rsid w:val="00B80C05"/>
    <w:rsid w:val="00B81F6A"/>
    <w:rsid w:val="00B828F3"/>
    <w:rsid w:val="00B82D85"/>
    <w:rsid w:val="00B8374C"/>
    <w:rsid w:val="00B84191"/>
    <w:rsid w:val="00B8616D"/>
    <w:rsid w:val="00B87CAC"/>
    <w:rsid w:val="00B901CA"/>
    <w:rsid w:val="00B91B16"/>
    <w:rsid w:val="00B93580"/>
    <w:rsid w:val="00B977A7"/>
    <w:rsid w:val="00B97D1F"/>
    <w:rsid w:val="00BA1DBE"/>
    <w:rsid w:val="00BA4753"/>
    <w:rsid w:val="00BA6F16"/>
    <w:rsid w:val="00BA7B27"/>
    <w:rsid w:val="00BB01B7"/>
    <w:rsid w:val="00BB3DAF"/>
    <w:rsid w:val="00BB4500"/>
    <w:rsid w:val="00BB5D98"/>
    <w:rsid w:val="00BC040F"/>
    <w:rsid w:val="00BC12BA"/>
    <w:rsid w:val="00BC2003"/>
    <w:rsid w:val="00BC57E5"/>
    <w:rsid w:val="00BC6A22"/>
    <w:rsid w:val="00BC77A5"/>
    <w:rsid w:val="00BD4AEC"/>
    <w:rsid w:val="00BD6FBA"/>
    <w:rsid w:val="00BE0C11"/>
    <w:rsid w:val="00BE0DDE"/>
    <w:rsid w:val="00BE179C"/>
    <w:rsid w:val="00BF6774"/>
    <w:rsid w:val="00BF6778"/>
    <w:rsid w:val="00C023E7"/>
    <w:rsid w:val="00C02520"/>
    <w:rsid w:val="00C07664"/>
    <w:rsid w:val="00C1552F"/>
    <w:rsid w:val="00C162FA"/>
    <w:rsid w:val="00C177EA"/>
    <w:rsid w:val="00C21D35"/>
    <w:rsid w:val="00C27C15"/>
    <w:rsid w:val="00C30D6D"/>
    <w:rsid w:val="00C338F7"/>
    <w:rsid w:val="00C34128"/>
    <w:rsid w:val="00C349F8"/>
    <w:rsid w:val="00C360D5"/>
    <w:rsid w:val="00C411C5"/>
    <w:rsid w:val="00C43B88"/>
    <w:rsid w:val="00C4426B"/>
    <w:rsid w:val="00C46284"/>
    <w:rsid w:val="00C54566"/>
    <w:rsid w:val="00C55626"/>
    <w:rsid w:val="00C5651F"/>
    <w:rsid w:val="00C57018"/>
    <w:rsid w:val="00C57A3B"/>
    <w:rsid w:val="00C57DA0"/>
    <w:rsid w:val="00C6343B"/>
    <w:rsid w:val="00C64551"/>
    <w:rsid w:val="00C65BFF"/>
    <w:rsid w:val="00C66A65"/>
    <w:rsid w:val="00C66C0E"/>
    <w:rsid w:val="00C67C73"/>
    <w:rsid w:val="00C71266"/>
    <w:rsid w:val="00C716AA"/>
    <w:rsid w:val="00C748D7"/>
    <w:rsid w:val="00C75BB7"/>
    <w:rsid w:val="00C76D2D"/>
    <w:rsid w:val="00C7776D"/>
    <w:rsid w:val="00C7791D"/>
    <w:rsid w:val="00C83D7E"/>
    <w:rsid w:val="00C852E4"/>
    <w:rsid w:val="00C901F6"/>
    <w:rsid w:val="00C9134C"/>
    <w:rsid w:val="00C93BDE"/>
    <w:rsid w:val="00C94907"/>
    <w:rsid w:val="00C9544E"/>
    <w:rsid w:val="00C96D92"/>
    <w:rsid w:val="00C97FA0"/>
    <w:rsid w:val="00CA20BF"/>
    <w:rsid w:val="00CA2FBD"/>
    <w:rsid w:val="00CA3C70"/>
    <w:rsid w:val="00CA463F"/>
    <w:rsid w:val="00CA4ACC"/>
    <w:rsid w:val="00CA64CA"/>
    <w:rsid w:val="00CA67F9"/>
    <w:rsid w:val="00CB0936"/>
    <w:rsid w:val="00CB231F"/>
    <w:rsid w:val="00CB7D26"/>
    <w:rsid w:val="00CC08FD"/>
    <w:rsid w:val="00CC1DE0"/>
    <w:rsid w:val="00CC32DD"/>
    <w:rsid w:val="00CC3B68"/>
    <w:rsid w:val="00CC5A72"/>
    <w:rsid w:val="00CD3CA2"/>
    <w:rsid w:val="00CD47CB"/>
    <w:rsid w:val="00CD5A7E"/>
    <w:rsid w:val="00CD5EA7"/>
    <w:rsid w:val="00CD6FDA"/>
    <w:rsid w:val="00CD7CE0"/>
    <w:rsid w:val="00CE49E7"/>
    <w:rsid w:val="00CE4BA3"/>
    <w:rsid w:val="00CE5ECE"/>
    <w:rsid w:val="00CE7705"/>
    <w:rsid w:val="00CF4CDE"/>
    <w:rsid w:val="00CF5EB1"/>
    <w:rsid w:val="00CF63FA"/>
    <w:rsid w:val="00CF6B91"/>
    <w:rsid w:val="00D001C5"/>
    <w:rsid w:val="00D011FC"/>
    <w:rsid w:val="00D023FF"/>
    <w:rsid w:val="00D03073"/>
    <w:rsid w:val="00D049CA"/>
    <w:rsid w:val="00D070D3"/>
    <w:rsid w:val="00D07932"/>
    <w:rsid w:val="00D1041C"/>
    <w:rsid w:val="00D15A39"/>
    <w:rsid w:val="00D207D3"/>
    <w:rsid w:val="00D21D4D"/>
    <w:rsid w:val="00D22253"/>
    <w:rsid w:val="00D23232"/>
    <w:rsid w:val="00D242C1"/>
    <w:rsid w:val="00D244D3"/>
    <w:rsid w:val="00D2789B"/>
    <w:rsid w:val="00D342BE"/>
    <w:rsid w:val="00D37036"/>
    <w:rsid w:val="00D373AE"/>
    <w:rsid w:val="00D41DCD"/>
    <w:rsid w:val="00D45B56"/>
    <w:rsid w:val="00D46C63"/>
    <w:rsid w:val="00D47828"/>
    <w:rsid w:val="00D524B0"/>
    <w:rsid w:val="00D54B8B"/>
    <w:rsid w:val="00D550BE"/>
    <w:rsid w:val="00D647DC"/>
    <w:rsid w:val="00D72582"/>
    <w:rsid w:val="00D72C92"/>
    <w:rsid w:val="00D7320C"/>
    <w:rsid w:val="00D7410C"/>
    <w:rsid w:val="00D80647"/>
    <w:rsid w:val="00D8111F"/>
    <w:rsid w:val="00D81422"/>
    <w:rsid w:val="00D831E1"/>
    <w:rsid w:val="00D83B9F"/>
    <w:rsid w:val="00D86062"/>
    <w:rsid w:val="00D86768"/>
    <w:rsid w:val="00D90133"/>
    <w:rsid w:val="00D908C7"/>
    <w:rsid w:val="00D92725"/>
    <w:rsid w:val="00D95656"/>
    <w:rsid w:val="00DA348A"/>
    <w:rsid w:val="00DB1061"/>
    <w:rsid w:val="00DB2E9B"/>
    <w:rsid w:val="00DB5660"/>
    <w:rsid w:val="00DB633B"/>
    <w:rsid w:val="00DB6B47"/>
    <w:rsid w:val="00DC179D"/>
    <w:rsid w:val="00DC4538"/>
    <w:rsid w:val="00DC5EDD"/>
    <w:rsid w:val="00DC7913"/>
    <w:rsid w:val="00DD1591"/>
    <w:rsid w:val="00DD42F6"/>
    <w:rsid w:val="00DD63FB"/>
    <w:rsid w:val="00DD780F"/>
    <w:rsid w:val="00DE1A3C"/>
    <w:rsid w:val="00DE1FE5"/>
    <w:rsid w:val="00DE302E"/>
    <w:rsid w:val="00DE6049"/>
    <w:rsid w:val="00DE73E0"/>
    <w:rsid w:val="00DF27C1"/>
    <w:rsid w:val="00DF3760"/>
    <w:rsid w:val="00E03FAE"/>
    <w:rsid w:val="00E061DF"/>
    <w:rsid w:val="00E10312"/>
    <w:rsid w:val="00E140BE"/>
    <w:rsid w:val="00E15673"/>
    <w:rsid w:val="00E15E32"/>
    <w:rsid w:val="00E17C12"/>
    <w:rsid w:val="00E20487"/>
    <w:rsid w:val="00E2463F"/>
    <w:rsid w:val="00E24C20"/>
    <w:rsid w:val="00E2582D"/>
    <w:rsid w:val="00E26F30"/>
    <w:rsid w:val="00E31596"/>
    <w:rsid w:val="00E3656A"/>
    <w:rsid w:val="00E4187F"/>
    <w:rsid w:val="00E41D4F"/>
    <w:rsid w:val="00E42E5B"/>
    <w:rsid w:val="00E4307F"/>
    <w:rsid w:val="00E47805"/>
    <w:rsid w:val="00E55CCF"/>
    <w:rsid w:val="00E616DB"/>
    <w:rsid w:val="00E61D42"/>
    <w:rsid w:val="00E61DEA"/>
    <w:rsid w:val="00E648B8"/>
    <w:rsid w:val="00E70E4B"/>
    <w:rsid w:val="00E71D9D"/>
    <w:rsid w:val="00E71F00"/>
    <w:rsid w:val="00E7288B"/>
    <w:rsid w:val="00E74F75"/>
    <w:rsid w:val="00E76930"/>
    <w:rsid w:val="00E817AB"/>
    <w:rsid w:val="00E92D7F"/>
    <w:rsid w:val="00E9442A"/>
    <w:rsid w:val="00E95CAB"/>
    <w:rsid w:val="00E96C12"/>
    <w:rsid w:val="00E96DFC"/>
    <w:rsid w:val="00E97B1B"/>
    <w:rsid w:val="00E97DAA"/>
    <w:rsid w:val="00EA36F9"/>
    <w:rsid w:val="00EA5C04"/>
    <w:rsid w:val="00EA5C1D"/>
    <w:rsid w:val="00EB0B7B"/>
    <w:rsid w:val="00EB27B4"/>
    <w:rsid w:val="00EB38BD"/>
    <w:rsid w:val="00EB6BDC"/>
    <w:rsid w:val="00EC2004"/>
    <w:rsid w:val="00EC33C6"/>
    <w:rsid w:val="00EC3627"/>
    <w:rsid w:val="00EC5DFA"/>
    <w:rsid w:val="00EC76DE"/>
    <w:rsid w:val="00ED06FB"/>
    <w:rsid w:val="00EE053F"/>
    <w:rsid w:val="00EE0C16"/>
    <w:rsid w:val="00EE1C92"/>
    <w:rsid w:val="00EE2EB8"/>
    <w:rsid w:val="00EE388B"/>
    <w:rsid w:val="00EE4CD9"/>
    <w:rsid w:val="00EE6ED7"/>
    <w:rsid w:val="00EF1154"/>
    <w:rsid w:val="00EF13F0"/>
    <w:rsid w:val="00EF68A5"/>
    <w:rsid w:val="00EF7120"/>
    <w:rsid w:val="00F02454"/>
    <w:rsid w:val="00F07138"/>
    <w:rsid w:val="00F0743D"/>
    <w:rsid w:val="00F10B75"/>
    <w:rsid w:val="00F11534"/>
    <w:rsid w:val="00F117D2"/>
    <w:rsid w:val="00F11CE2"/>
    <w:rsid w:val="00F12AB8"/>
    <w:rsid w:val="00F13E6A"/>
    <w:rsid w:val="00F149FF"/>
    <w:rsid w:val="00F14CCE"/>
    <w:rsid w:val="00F156C3"/>
    <w:rsid w:val="00F22C16"/>
    <w:rsid w:val="00F2321F"/>
    <w:rsid w:val="00F24200"/>
    <w:rsid w:val="00F269FC"/>
    <w:rsid w:val="00F26BE9"/>
    <w:rsid w:val="00F27649"/>
    <w:rsid w:val="00F30953"/>
    <w:rsid w:val="00F313E6"/>
    <w:rsid w:val="00F346DC"/>
    <w:rsid w:val="00F367BB"/>
    <w:rsid w:val="00F445F2"/>
    <w:rsid w:val="00F50883"/>
    <w:rsid w:val="00F54C7F"/>
    <w:rsid w:val="00F60CAA"/>
    <w:rsid w:val="00F60D06"/>
    <w:rsid w:val="00F60FD9"/>
    <w:rsid w:val="00F61E00"/>
    <w:rsid w:val="00F655C4"/>
    <w:rsid w:val="00F705CC"/>
    <w:rsid w:val="00F706F5"/>
    <w:rsid w:val="00F70EE1"/>
    <w:rsid w:val="00F75204"/>
    <w:rsid w:val="00F757C4"/>
    <w:rsid w:val="00F75FA8"/>
    <w:rsid w:val="00F7681B"/>
    <w:rsid w:val="00F77627"/>
    <w:rsid w:val="00F81685"/>
    <w:rsid w:val="00F81908"/>
    <w:rsid w:val="00F866C5"/>
    <w:rsid w:val="00F87086"/>
    <w:rsid w:val="00F87262"/>
    <w:rsid w:val="00F9155A"/>
    <w:rsid w:val="00F9326E"/>
    <w:rsid w:val="00F93C24"/>
    <w:rsid w:val="00F93E66"/>
    <w:rsid w:val="00F956D9"/>
    <w:rsid w:val="00F9739C"/>
    <w:rsid w:val="00F97403"/>
    <w:rsid w:val="00FA07AE"/>
    <w:rsid w:val="00FA10E6"/>
    <w:rsid w:val="00FA52B7"/>
    <w:rsid w:val="00FB3053"/>
    <w:rsid w:val="00FC03C8"/>
    <w:rsid w:val="00FC0FEB"/>
    <w:rsid w:val="00FC4867"/>
    <w:rsid w:val="00FC64C2"/>
    <w:rsid w:val="00FC65BF"/>
    <w:rsid w:val="00FC6DB7"/>
    <w:rsid w:val="00FC7DBA"/>
    <w:rsid w:val="00FD04D4"/>
    <w:rsid w:val="00FD3642"/>
    <w:rsid w:val="00FD73E6"/>
    <w:rsid w:val="00FE01B4"/>
    <w:rsid w:val="00FE4009"/>
    <w:rsid w:val="00FE4F16"/>
    <w:rsid w:val="00FE5E7D"/>
    <w:rsid w:val="00FE5F0E"/>
    <w:rsid w:val="00FE6230"/>
    <w:rsid w:val="00FF15F4"/>
    <w:rsid w:val="00FF2D17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11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qFormat/>
    <w:rsid w:val="00A4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4727A"/>
    <w:rPr>
      <w:rFonts w:ascii="Tahoma" w:hAnsi="Tahoma" w:cs="Tahoma"/>
      <w:sz w:val="16"/>
      <w:szCs w:val="16"/>
    </w:rPr>
  </w:style>
  <w:style w:type="paragraph" w:customStyle="1" w:styleId="a7">
    <w:name w:val="."/>
    <w:qFormat/>
    <w:rsid w:val="00FC0FEB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qFormat/>
    <w:rsid w:val="006A26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88655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qFormat/>
    <w:rsid w:val="0031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E0"/>
  </w:style>
  <w:style w:type="paragraph" w:styleId="aa">
    <w:name w:val="footer"/>
    <w:basedOn w:val="a"/>
    <w:link w:val="ab"/>
    <w:uiPriority w:val="99"/>
    <w:semiHidden/>
    <w:unhideWhenUsed/>
    <w:qFormat/>
    <w:rsid w:val="0031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317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44;&#1086;&#1082;&#1091;&#1084;&#1077;&#1085;&#1090;&#1099;%202\&#1056;&#1072;&#1079;&#1085;&#1086;&#1077;\&#1050;&#1057;&#1050;\&#1047;&#1072;&#1082;&#1083;&#1102;&#1095;&#1077;&#1085;&#1080;&#1103;\&#1088;&#1072;&#1089;&#1095;&#1077;&#1090;&#1099;%20&#1082;%20&#1073;&#1102;&#1076;&#1078;&#1077;&#1090;&#1091;%20&#1085;&#1072;%202022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44;&#1086;&#1082;&#1091;&#1084;&#1077;&#1085;&#1090;&#1099;%202\&#1056;&#1072;&#1079;&#1085;&#1086;&#1077;\&#1050;&#1057;&#1050;\&#1047;&#1072;&#1082;&#1083;&#1102;&#1095;&#1077;&#1085;&#1080;&#1103;\&#1088;&#1072;&#1089;&#1095;&#1077;&#1090;&#1099;%20&#1082;%20&#1073;&#1102;&#1076;&#1078;&#1077;&#1090;&#1091;%20&#1085;&#1072;%202022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44;&#1086;&#1082;&#1091;&#1084;&#1077;&#1085;&#1090;&#1099;%202\&#1056;&#1072;&#1079;&#1085;&#1086;&#1077;\&#1050;&#1057;&#1050;\&#1047;&#1072;&#1082;&#1083;&#1102;&#1095;&#1077;&#1085;&#1080;&#1103;\&#1088;&#1072;&#1089;&#1095;&#1077;&#1090;&#1099;%20&#1082;%20&#1073;&#1102;&#1076;&#1078;&#1077;&#1090;&#1091;%20&#1085;&#1072;%202022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44;&#1086;&#1082;&#1091;&#1084;&#1077;&#1085;&#1090;&#1099;%202\&#1056;&#1072;&#1079;&#1085;&#1086;&#1077;\&#1050;&#1057;&#1050;\&#1047;&#1072;&#1082;&#1083;&#1102;&#1095;&#1077;&#1085;&#1080;&#1103;\&#1088;&#1072;&#1089;&#1095;&#1077;&#1090;&#1099;%20&#1082;%20&#1073;&#1102;&#1076;&#1078;&#1077;&#1090;&#1091;%20&#1085;&#1072;%202022%20&#1075;&#1086;&#107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44;&#1086;&#1082;&#1091;&#1084;&#1077;&#1085;&#1090;&#1099;%202\&#1056;&#1072;&#1079;&#1085;&#1086;&#1077;\&#1050;&#1057;&#1050;\&#1047;&#1072;&#1082;&#1083;&#1102;&#1095;&#1077;&#1085;&#1080;&#1103;\&#1088;&#1072;&#1089;&#1095;&#1077;&#1090;&#1099;%20&#1082;%20&#1073;&#1102;&#1076;&#1078;&#1077;&#1090;&#1091;%20&#1085;&#1072;%202022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rotY val="10"/>
      <c:depthPercent val="100"/>
      <c:perspective val="90"/>
    </c:view3D>
    <c:plotArea>
      <c:layout>
        <c:manualLayout>
          <c:layoutTarget val="inner"/>
          <c:xMode val="edge"/>
          <c:yMode val="edge"/>
          <c:x val="0.13666238090824046"/>
          <c:y val="0.20511969254746737"/>
          <c:w val="0.75004606920845263"/>
          <c:h val="0.67765937284663336"/>
        </c:manualLayout>
      </c:layout>
      <c:pie3DChart>
        <c:varyColors val="1"/>
        <c:ser>
          <c:idx val="0"/>
          <c:order val="0"/>
          <c:explosion val="11"/>
          <c:dLbls>
            <c:dLbl>
              <c:idx val="0"/>
              <c:layout>
                <c:manualLayout>
                  <c:x val="2.8974398399459398E-2"/>
                  <c:y val="-6.2265377469765876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2.1331172619670252E-2"/>
                  <c:y val="4.5545987316948942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4.8371178011875661E-2"/>
                  <c:y val="-5.0352164601487732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6.6675405931121423E-2"/>
                  <c:y val="-0.1315672952905237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6541634448763559"/>
                  <c:y val="-5.252507521253769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6741550546040307"/>
                  <c:y val="-0.13178101193145197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19674060624272743"/>
                  <c:y val="0.13803381438915588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5.3602011004532199E-2"/>
                  <c:y val="0.16758135642321448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5.4269530773803823E-2"/>
                  <c:y val="4.209244685716845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5.9426323445432368E-2"/>
                  <c:y val="-7.35712986411215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1"/>
              <c:layout>
                <c:manualLayout>
                  <c:x val="-8.4947964259927206E-2"/>
                  <c:y val="-8.749806307597767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%" sourceLinked="0"/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dLblPos val="bestFit"/>
            <c:showLegendKey val="1"/>
            <c:showVal val="1"/>
            <c:showCatName val="1"/>
            <c:separator>
</c:separator>
            <c:showLeaderLines val="1"/>
          </c:dLbls>
          <c:cat>
            <c:strRef>
              <c:f>Лист4!$A$2:$A$7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Лист4!$B$2:$B$7</c:f>
              <c:numCache>
                <c:formatCode>General</c:formatCode>
                <c:ptCount val="6"/>
                <c:pt idx="0">
                  <c:v>0.34000000000000036</c:v>
                </c:pt>
                <c:pt idx="1">
                  <c:v>2.0000000000000028E-2</c:v>
                </c:pt>
                <c:pt idx="2">
                  <c:v>0.64000000000000112</c:v>
                </c:pt>
              </c:numCache>
            </c:numRef>
          </c:val>
        </c:ser>
      </c:pie3DChart>
    </c:plotArea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depthPercent val="100"/>
      <c:perspective val="30"/>
    </c:view3D>
    <c:plotArea>
      <c:layout>
        <c:manualLayout>
          <c:layoutTarget val="inner"/>
          <c:xMode val="edge"/>
          <c:yMode val="edge"/>
          <c:x val="9.3055555555556668E-2"/>
          <c:y val="0.11342592592592612"/>
          <c:w val="0.67500000000000471"/>
          <c:h val="0.63888888888889406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15399298720472512"/>
                  <c:y val="0.26429184156858315"/>
                </c:manualLayout>
              </c:layout>
              <c:dLblPos val="outEnd"/>
              <c:showLegendKey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0.15277777777777779"/>
                  <c:y val="0.10185185185185186"/>
                </c:manualLayout>
              </c:layout>
              <c:dLblPos val="outEnd"/>
              <c:showLegendKey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0"/>
                  <c:y val="0.18474130802142935"/>
                </c:manualLayout>
              </c:layout>
              <c:dLblPos val="outEnd"/>
              <c:showLegendKey val="1"/>
              <c:showCatName val="1"/>
              <c:showPercent val="1"/>
              <c:separator>
</c:separator>
            </c:dLbl>
            <c:dLblPos val="outEnd"/>
            <c:showLegendKey val="1"/>
            <c:showCatName val="1"/>
            <c:showPercent val="1"/>
            <c:separator>
</c:separator>
            <c:showLeaderLines val="1"/>
          </c:dLbls>
          <c:cat>
            <c:strRef>
              <c:f>Лист10!$A$3:$A$7</c:f>
              <c:strCache>
                <c:ptCount val="5"/>
                <c:pt idx="0">
                  <c:v>НДФЛ</c:v>
                </c:pt>
                <c:pt idx="1">
                  <c:v>Доходы от уплаты акцизов</c:v>
                </c:pt>
                <c:pt idx="2">
                  <c:v>Налоги на совокупный доход</c:v>
                </c:pt>
                <c:pt idx="3">
                  <c:v>Налоги на имущество</c:v>
                </c:pt>
                <c:pt idx="4">
                  <c:v>Госпошлина</c:v>
                </c:pt>
              </c:strCache>
            </c:strRef>
          </c:cat>
          <c:val>
            <c:numRef>
              <c:f>Лист10!$B$3:$B$7</c:f>
              <c:numCache>
                <c:formatCode>General</c:formatCode>
                <c:ptCount val="5"/>
                <c:pt idx="0">
                  <c:v>57.6</c:v>
                </c:pt>
                <c:pt idx="1">
                  <c:v>5.2</c:v>
                </c:pt>
                <c:pt idx="2">
                  <c:v>11.7</c:v>
                </c:pt>
                <c:pt idx="3">
                  <c:v>22.5</c:v>
                </c:pt>
                <c:pt idx="4">
                  <c:v>3</c:v>
                </c:pt>
              </c:numCache>
            </c:numRef>
          </c:val>
        </c:ser>
      </c:pie3DChart>
      <c:spPr>
        <a:noFill/>
      </c:spPr>
    </c:plotArea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50"/>
      <c:depthPercent val="100"/>
      <c:perspective val="30"/>
    </c:view3D>
    <c:plotArea>
      <c:layout>
        <c:manualLayout>
          <c:layoutTarget val="inner"/>
          <c:xMode val="edge"/>
          <c:yMode val="edge"/>
          <c:x val="9.3055555555556738E-2"/>
          <c:y val="0.11342592592592612"/>
          <c:w val="0.67500000000000493"/>
          <c:h val="0.6388888888888945"/>
        </c:manualLayout>
      </c:layout>
      <c:pie3DChart>
        <c:varyColors val="1"/>
        <c:ser>
          <c:idx val="0"/>
          <c:order val="0"/>
          <c:dPt>
            <c:idx val="0"/>
            <c:explosion val="33"/>
          </c:dPt>
          <c:dLbls>
            <c:dLbl>
              <c:idx val="0"/>
              <c:layout>
                <c:manualLayout>
                  <c:x val="-6.3699584426946912E-2"/>
                  <c:y val="0.19958260425780111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9212718722659666"/>
                  <c:y val="0.21418963254593296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"/>
                  <c:y val="0.2773361241237249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6.4450891007045638E-2"/>
                  <c:y val="0.2048472491719044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11320052493438322"/>
                  <c:y val="9.4936708860759566E-3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%" sourceLinked="0"/>
            <c:dLblPos val="bestFit"/>
            <c:showLegendKey val="1"/>
            <c:showVal val="1"/>
            <c:showCatName val="1"/>
            <c:separator>
</c:separator>
            <c:showLeaderLines val="1"/>
          </c:dLbls>
          <c:cat>
            <c:strRef>
              <c:f>Лист11!$A$2:$A$7</c:f>
              <c:strCache>
                <c:ptCount val="6"/>
                <c:pt idx="0">
                  <c:v>Доходы от использования имущества</c:v>
                </c:pt>
                <c:pt idx="1">
                  <c:v>Платежи при пользовании природными ресурсами</c:v>
                </c:pt>
                <c:pt idx="2">
                  <c:v>Доходы от компенсации затрат государства</c:v>
                </c:pt>
                <c:pt idx="3">
                  <c:v>Доходы от продажи материальных и нематериальных активов</c:v>
                </c:pt>
                <c:pt idx="4">
                  <c:v>Штрафы, санкции, возмещение ущерба</c:v>
                </c:pt>
                <c:pt idx="5">
                  <c:v>Прочие неналоговые доходы</c:v>
                </c:pt>
              </c:strCache>
            </c:strRef>
          </c:cat>
          <c:val>
            <c:numRef>
              <c:f>Лист11!$B$2:$B$7</c:f>
              <c:numCache>
                <c:formatCode>General</c:formatCode>
                <c:ptCount val="6"/>
                <c:pt idx="0">
                  <c:v>0.62400000000000078</c:v>
                </c:pt>
                <c:pt idx="2">
                  <c:v>2.4E-2</c:v>
                </c:pt>
                <c:pt idx="3">
                  <c:v>0.28300000000000008</c:v>
                </c:pt>
                <c:pt idx="4">
                  <c:v>6.4000000000000098E-2</c:v>
                </c:pt>
                <c:pt idx="5">
                  <c:v>5.0000000000000062E-3</c:v>
                </c:pt>
              </c:numCache>
            </c:numRef>
          </c:val>
        </c:ser>
      </c:pie3DChart>
      <c:spPr>
        <a:noFill/>
      </c:spPr>
    </c:plotArea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40"/>
      <c:hPercent val="160"/>
      <c:depthPercent val="110"/>
      <c:perspective val="0"/>
    </c:view3D>
    <c:plotArea>
      <c:layout>
        <c:manualLayout>
          <c:layoutTarget val="inner"/>
          <c:xMode val="edge"/>
          <c:yMode val="edge"/>
          <c:x val="9.3055555555556793E-2"/>
          <c:y val="0.11342592592592612"/>
          <c:w val="0.67500000000000515"/>
          <c:h val="0.63888888888889483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.12030047244094499"/>
                  <c:y val="-1.560716302867208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9212718722659666"/>
                  <c:y val="0.21418963254593301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"/>
                  <c:y val="0.2773361241237249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30331388738351112"/>
                  <c:y val="4.0166261745162912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%" sourceLinked="0"/>
            <c:dLblPos val="bestFit"/>
            <c:showLegendKey val="1"/>
            <c:showVal val="1"/>
            <c:showCatName val="1"/>
            <c:separator>
</c:separator>
            <c:showLeaderLines val="1"/>
          </c:dLbls>
          <c:cat>
            <c:strRef>
              <c:f>Лист12!$A$2:$A$5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Лист12!$B$2:$B$5</c:f>
              <c:numCache>
                <c:formatCode>General</c:formatCode>
                <c:ptCount val="4"/>
                <c:pt idx="0">
                  <c:v>0.22900000000000001</c:v>
                </c:pt>
                <c:pt idx="1">
                  <c:v>0.21200000000000019</c:v>
                </c:pt>
                <c:pt idx="2">
                  <c:v>0.55300000000000005</c:v>
                </c:pt>
                <c:pt idx="3">
                  <c:v>6.0000000000000071E-3</c:v>
                </c:pt>
              </c:numCache>
            </c:numRef>
          </c:val>
        </c:ser>
      </c:pie3DChart>
      <c:spPr>
        <a:noFill/>
      </c:spPr>
    </c:plotArea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rotY val="50"/>
      <c:depthPercent val="100"/>
      <c:perspective val="90"/>
    </c:view3D>
    <c:plotArea>
      <c:layout>
        <c:manualLayout>
          <c:layoutTarget val="inner"/>
          <c:xMode val="edge"/>
          <c:yMode val="edge"/>
          <c:x val="0.13482583388273212"/>
          <c:y val="0.21700323606668695"/>
          <c:w val="0.75004606920845263"/>
          <c:h val="0.67765937284663313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проценты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-4.5287800353455794E-3"/>
                  <c:y val="-9.8483405300143947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0507040819238023E-2"/>
                  <c:y val="0.1756170095673532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2.8151138831565607E-2"/>
                  <c:y val="0.21661099822199695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4.4250069873011583E-2"/>
                  <c:y val="7.5516467699602323E-3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8.6242585302909514E-2"/>
                  <c:y val="6.645502106849338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9.8883740933495168E-2"/>
                  <c:y val="6.310910178376666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0.5419563592007185"/>
                  <c:y val="0.10195622724578807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0.47953221260122919"/>
                  <c:y val="-9.9117983235966517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0.29872891809464508"/>
                  <c:y val="-0.14358818050969507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1.4035608201018625E-2"/>
                  <c:y val="-0.16473922614511896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1"/>
              <c:layout>
                <c:manualLayout>
                  <c:x val="-0.65166352940916861"/>
                  <c:y val="0.13180107526881618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%" sourceLinked="0"/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dLblPos val="bestFit"/>
            <c:showLegendKey val="1"/>
            <c:showVal val="1"/>
            <c:showCatName val="1"/>
            <c:separator>
</c:separator>
            <c:showLeaderLines val="1"/>
          </c:dLbls>
          <c:cat>
            <c:strRef>
              <c:f>Лист3!$A$2:$A$13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Лист3!$B$2:$B$13</c:f>
              <c:numCache>
                <c:formatCode>General</c:formatCode>
                <c:ptCount val="12"/>
                <c:pt idx="0">
                  <c:v>8.8000000000000064E-2</c:v>
                </c:pt>
                <c:pt idx="1">
                  <c:v>1.0000000000000015E-3</c:v>
                </c:pt>
                <c:pt idx="2">
                  <c:v>1.9000000000000024E-2</c:v>
                </c:pt>
                <c:pt idx="3">
                  <c:v>5.7000000000000023E-2</c:v>
                </c:pt>
                <c:pt idx="4">
                  <c:v>0.18000000000000019</c:v>
                </c:pt>
                <c:pt idx="6">
                  <c:v>0.52800000000000002</c:v>
                </c:pt>
                <c:pt idx="7">
                  <c:v>5.8000000000000003E-2</c:v>
                </c:pt>
                <c:pt idx="8">
                  <c:v>2.7000000000000034E-2</c:v>
                </c:pt>
                <c:pt idx="9">
                  <c:v>4.0000000000000022E-2</c:v>
                </c:pt>
                <c:pt idx="10">
                  <c:v>2.0000000000000031E-3</c:v>
                </c:pt>
              </c:numCache>
            </c:numRef>
          </c:val>
        </c:ser>
      </c:pie3DChart>
    </c:plotArea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C138-F266-4366-B9B9-51B16AB9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47</Pages>
  <Words>15957</Words>
  <Characters>90959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60</cp:revision>
  <cp:lastPrinted>2025-11-28T08:30:00Z</cp:lastPrinted>
  <dcterms:created xsi:type="dcterms:W3CDTF">2025-11-18T06:16:00Z</dcterms:created>
  <dcterms:modified xsi:type="dcterms:W3CDTF">2025-11-28T08:38:00Z</dcterms:modified>
</cp:coreProperties>
</file>